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5314" w14:textId="77777777" w:rsidR="002509C0" w:rsidRPr="006B6AA3" w:rsidRDefault="00DF4C8D" w:rsidP="00DF4C8D">
      <w:pPr>
        <w:tabs>
          <w:tab w:val="left" w:pos="10206"/>
        </w:tabs>
        <w:ind w:left="-993"/>
        <w:jc w:val="center"/>
        <w:rPr>
          <w:sz w:val="24"/>
          <w:szCs w:val="24"/>
        </w:rPr>
      </w:pPr>
      <w:r>
        <w:rPr>
          <w:sz w:val="24"/>
          <w:szCs w:val="24"/>
        </w:rPr>
        <w:t xml:space="preserve">          </w:t>
      </w:r>
      <w:proofErr w:type="spellStart"/>
      <w:r w:rsidR="006B6AA3" w:rsidRPr="006B6AA3">
        <w:rPr>
          <w:sz w:val="24"/>
          <w:szCs w:val="24"/>
        </w:rPr>
        <w:t>Gemersko</w:t>
      </w:r>
      <w:proofErr w:type="spellEnd"/>
      <w:r w:rsidR="006B6AA3" w:rsidRPr="006B6AA3">
        <w:rPr>
          <w:sz w:val="24"/>
          <w:szCs w:val="24"/>
        </w:rPr>
        <w:t xml:space="preserve"> – malohontské osvetové stredisko v Rimavskej Sobote –</w:t>
      </w:r>
    </w:p>
    <w:p w14:paraId="0402E403" w14:textId="77777777" w:rsidR="006B6AA3" w:rsidRPr="006B6AA3" w:rsidRDefault="00DF4C8D" w:rsidP="00DF4C8D">
      <w:pPr>
        <w:tabs>
          <w:tab w:val="left" w:pos="10206"/>
        </w:tabs>
        <w:ind w:left="-993"/>
        <w:jc w:val="center"/>
        <w:rPr>
          <w:sz w:val="24"/>
          <w:szCs w:val="24"/>
        </w:rPr>
      </w:pPr>
      <w:r>
        <w:rPr>
          <w:sz w:val="24"/>
          <w:szCs w:val="24"/>
        </w:rPr>
        <w:t xml:space="preserve">     </w:t>
      </w:r>
      <w:r w:rsidR="006B6AA3" w:rsidRPr="006B6AA3">
        <w:rPr>
          <w:sz w:val="24"/>
          <w:szCs w:val="24"/>
        </w:rPr>
        <w:t>kultúrna inštitúcia Banskobystrického samosprávneho kraja</w:t>
      </w:r>
    </w:p>
    <w:p w14:paraId="7DF1EDF9" w14:textId="77777777" w:rsidR="006B6AA3" w:rsidRDefault="006B6AA3" w:rsidP="00DF4C8D">
      <w:pPr>
        <w:tabs>
          <w:tab w:val="left" w:pos="10206"/>
        </w:tabs>
        <w:ind w:left="-993"/>
        <w:jc w:val="center"/>
        <w:rPr>
          <w:sz w:val="40"/>
          <w:szCs w:val="40"/>
        </w:rPr>
      </w:pPr>
    </w:p>
    <w:p w14:paraId="45437413" w14:textId="77777777" w:rsidR="006B6AA3" w:rsidRPr="006B6AA3" w:rsidRDefault="006B6AA3" w:rsidP="006B6AA3">
      <w:pPr>
        <w:tabs>
          <w:tab w:val="left" w:pos="10206"/>
        </w:tabs>
        <w:ind w:left="-993"/>
        <w:jc w:val="center"/>
        <w:rPr>
          <w:sz w:val="40"/>
          <w:szCs w:val="40"/>
        </w:rPr>
      </w:pPr>
    </w:p>
    <w:p w14:paraId="47C8D83D" w14:textId="77777777" w:rsidR="006B6AA3" w:rsidRDefault="003D7B9E" w:rsidP="002509C0">
      <w:pPr>
        <w:tabs>
          <w:tab w:val="left" w:pos="10206"/>
        </w:tabs>
        <w:ind w:left="-993"/>
        <w:jc w:val="center"/>
        <w:rPr>
          <w:sz w:val="72"/>
          <w:szCs w:val="72"/>
        </w:rPr>
      </w:pPr>
      <w:r>
        <w:rPr>
          <w:sz w:val="72"/>
          <w:szCs w:val="72"/>
        </w:rPr>
        <w:t xml:space="preserve">    </w:t>
      </w:r>
      <w:r w:rsidR="002509C0" w:rsidRPr="002509C0">
        <w:rPr>
          <w:sz w:val="72"/>
          <w:szCs w:val="72"/>
        </w:rPr>
        <w:t xml:space="preserve">Propozície </w:t>
      </w:r>
    </w:p>
    <w:p w14:paraId="7F1C861B" w14:textId="77777777" w:rsidR="002509C0" w:rsidRPr="00BA45B4" w:rsidRDefault="003D7B9E" w:rsidP="002509C0">
      <w:pPr>
        <w:tabs>
          <w:tab w:val="left" w:pos="10206"/>
        </w:tabs>
        <w:ind w:left="-993"/>
        <w:jc w:val="center"/>
        <w:rPr>
          <w:b/>
          <w:color w:val="002060"/>
          <w:sz w:val="96"/>
          <w:szCs w:val="96"/>
        </w:rPr>
      </w:pPr>
      <w:r>
        <w:rPr>
          <w:b/>
          <w:color w:val="002060"/>
          <w:sz w:val="96"/>
          <w:szCs w:val="96"/>
        </w:rPr>
        <w:t xml:space="preserve">    </w:t>
      </w:r>
      <w:r w:rsidR="002509C0" w:rsidRPr="00BA45B4">
        <w:rPr>
          <w:b/>
          <w:color w:val="002060"/>
          <w:sz w:val="96"/>
          <w:szCs w:val="96"/>
        </w:rPr>
        <w:t>Neskrývaj, čo doma máš</w:t>
      </w:r>
    </w:p>
    <w:p w14:paraId="0451B3DF" w14:textId="77777777" w:rsidR="002509C0" w:rsidRDefault="002509C0"/>
    <w:p w14:paraId="4D6E2171" w14:textId="77777777" w:rsidR="002509C0" w:rsidRDefault="002509C0" w:rsidP="002509C0">
      <w:pPr>
        <w:jc w:val="center"/>
        <w:rPr>
          <w:sz w:val="36"/>
          <w:szCs w:val="36"/>
        </w:rPr>
      </w:pPr>
      <w:r w:rsidRPr="002509C0">
        <w:rPr>
          <w:sz w:val="36"/>
          <w:szCs w:val="36"/>
        </w:rPr>
        <w:t>regionálna súťaž neprofesionálnych výtvarníkov</w:t>
      </w:r>
    </w:p>
    <w:p w14:paraId="1505C512" w14:textId="77777777" w:rsidR="002509C0" w:rsidRDefault="002509C0"/>
    <w:p w14:paraId="1965EEED" w14:textId="39299483" w:rsidR="002509C0" w:rsidRDefault="002509C0"/>
    <w:p w14:paraId="768BB417" w14:textId="253E3BBF" w:rsidR="002509C0" w:rsidRDefault="002509C0" w:rsidP="006936BE">
      <w:pPr>
        <w:ind w:left="-567"/>
      </w:pPr>
    </w:p>
    <w:p w14:paraId="6888C6D2" w14:textId="4192B742" w:rsidR="002509C0" w:rsidRDefault="002509C0"/>
    <w:p w14:paraId="624058DA" w14:textId="04550688" w:rsidR="002509C0" w:rsidRDefault="002509C0"/>
    <w:p w14:paraId="599D98FB" w14:textId="50365D94" w:rsidR="002509C0" w:rsidRPr="002509C0" w:rsidRDefault="000617C7" w:rsidP="002509C0">
      <w:pPr>
        <w:jc w:val="center"/>
        <w:rPr>
          <w:b/>
        </w:rPr>
      </w:pPr>
      <w:r>
        <w:rPr>
          <w:b/>
        </w:rPr>
        <w:t>Z  verejných zdrojov podporil F</w:t>
      </w:r>
      <w:r w:rsidR="002509C0" w:rsidRPr="002509C0">
        <w:rPr>
          <w:b/>
        </w:rPr>
        <w:t>ond na podporu umenia</w:t>
      </w:r>
    </w:p>
    <w:p w14:paraId="0E02C3B5" w14:textId="3459239E" w:rsidR="002509C0" w:rsidRDefault="00BD2389">
      <w:r>
        <w:rPr>
          <w:noProof/>
          <w:lang w:eastAsia="sk-SK"/>
        </w:rPr>
        <w:drawing>
          <wp:anchor distT="0" distB="0" distL="114300" distR="114300" simplePos="0" relativeHeight="251658752" behindDoc="0" locked="0" layoutInCell="1" allowOverlap="1" wp14:anchorId="24FD0FFE" wp14:editId="5CF0DEBC">
            <wp:simplePos x="0" y="0"/>
            <wp:positionH relativeFrom="margin">
              <wp:align>right</wp:align>
            </wp:positionH>
            <wp:positionV relativeFrom="margin">
              <wp:align>bottom</wp:align>
            </wp:positionV>
            <wp:extent cx="1447800" cy="381000"/>
            <wp:effectExtent l="0" t="0" r="0" b="0"/>
            <wp:wrapSquare wrapText="bothSides"/>
            <wp:docPr id="3" name="Obrázok 1" descr="https://www.bbsk.sk/Portals/0/LOGOBBSK/Logo%20BBSK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bsk.sk/Portals/0/LOGOBBSK/Logo%20BBSK_horizontal.png"/>
                    <pic:cNvPicPr>
                      <a:picLocks noChangeAspect="1" noChangeArrowheads="1"/>
                    </pic:cNvPicPr>
                  </pic:nvPicPr>
                  <pic:blipFill>
                    <a:blip r:embed="rId6" cstate="print"/>
                    <a:srcRect/>
                    <a:stretch>
                      <a:fillRect/>
                    </a:stretch>
                  </pic:blipFill>
                  <pic:spPr bwMode="auto">
                    <a:xfrm>
                      <a:off x="0" y="0"/>
                      <a:ext cx="1447800" cy="381000"/>
                    </a:xfrm>
                    <a:prstGeom prst="rect">
                      <a:avLst/>
                    </a:prstGeom>
                    <a:noFill/>
                    <a:ln w="9525">
                      <a:noFill/>
                      <a:miter lim="800000"/>
                      <a:headEnd/>
                      <a:tailEnd/>
                    </a:ln>
                  </pic:spPr>
                </pic:pic>
              </a:graphicData>
            </a:graphic>
          </wp:anchor>
        </w:drawing>
      </w:r>
    </w:p>
    <w:p w14:paraId="1B1AA729" w14:textId="77777777" w:rsidR="002509C0" w:rsidRDefault="002509C0"/>
    <w:p w14:paraId="688B9068" w14:textId="77777777" w:rsidR="002509C0" w:rsidRDefault="002509C0"/>
    <w:p w14:paraId="4D2FCEAE" w14:textId="77777777" w:rsidR="002509C0" w:rsidRDefault="002509C0"/>
    <w:p w14:paraId="3E18CE71" w14:textId="77777777" w:rsidR="002509C0" w:rsidRDefault="002509C0"/>
    <w:p w14:paraId="58B487BC" w14:textId="77777777" w:rsidR="002509C0" w:rsidRDefault="002509C0"/>
    <w:p w14:paraId="20C82A77" w14:textId="77777777" w:rsidR="002509C0" w:rsidRDefault="002509C0"/>
    <w:p w14:paraId="3A11D1AD" w14:textId="77777777" w:rsidR="00D841EA" w:rsidRDefault="00D841EA"/>
    <w:p w14:paraId="58A5A766" w14:textId="14AE8D33" w:rsidR="00D841EA" w:rsidRDefault="00BD2389">
      <w:r>
        <w:rPr>
          <w:noProof/>
          <w:lang w:eastAsia="sk-SK"/>
        </w:rPr>
        <w:drawing>
          <wp:anchor distT="0" distB="0" distL="114300" distR="114300" simplePos="0" relativeHeight="251657728" behindDoc="1" locked="0" layoutInCell="1" allowOverlap="1" wp14:anchorId="16C4C964" wp14:editId="435C13E8">
            <wp:simplePos x="0" y="0"/>
            <wp:positionH relativeFrom="margin">
              <wp:align>left</wp:align>
            </wp:positionH>
            <wp:positionV relativeFrom="margin">
              <wp:align>bottom</wp:align>
            </wp:positionV>
            <wp:extent cx="1562100" cy="457200"/>
            <wp:effectExtent l="0" t="0" r="0" b="0"/>
            <wp:wrapSquare wrapText="bothSides"/>
            <wp:docPr id="7" name="Obrázok 4" descr="LOGO GMOS s textom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MOS s textom 2020.png"/>
                    <pic:cNvPicPr/>
                  </pic:nvPicPr>
                  <pic:blipFill>
                    <a:blip r:embed="rId7" cstate="print"/>
                    <a:stretch>
                      <a:fillRect/>
                    </a:stretch>
                  </pic:blipFill>
                  <pic:spPr>
                    <a:xfrm>
                      <a:off x="0" y="0"/>
                      <a:ext cx="1562100" cy="457200"/>
                    </a:xfrm>
                    <a:prstGeom prst="rect">
                      <a:avLst/>
                    </a:prstGeom>
                  </pic:spPr>
                </pic:pic>
              </a:graphicData>
            </a:graphic>
          </wp:anchor>
        </w:drawing>
      </w:r>
    </w:p>
    <w:p w14:paraId="6613CDD1" w14:textId="5AB82882" w:rsidR="00D841EA" w:rsidRDefault="00BD2389">
      <w:r>
        <w:rPr>
          <w:noProof/>
          <w:lang w:eastAsia="sk-SK"/>
        </w:rPr>
        <w:drawing>
          <wp:anchor distT="0" distB="0" distL="114300" distR="114300" simplePos="0" relativeHeight="251655680" behindDoc="0" locked="0" layoutInCell="1" allowOverlap="1" wp14:anchorId="198624ED" wp14:editId="65F6E156">
            <wp:simplePos x="0" y="0"/>
            <wp:positionH relativeFrom="margin">
              <wp:align>center</wp:align>
            </wp:positionH>
            <wp:positionV relativeFrom="margin">
              <wp:posOffset>9126220</wp:posOffset>
            </wp:positionV>
            <wp:extent cx="1000125" cy="742950"/>
            <wp:effectExtent l="0" t="0" r="9525" b="0"/>
            <wp:wrapSquare wrapText="bothSides"/>
            <wp:docPr id="1" name="Obrázok 0" descr="FPU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U_logo_WEB.png"/>
                    <pic:cNvPicPr/>
                  </pic:nvPicPr>
                  <pic:blipFill>
                    <a:blip r:embed="rId8" cstate="print"/>
                    <a:stretch>
                      <a:fillRect/>
                    </a:stretch>
                  </pic:blipFill>
                  <pic:spPr>
                    <a:xfrm>
                      <a:off x="0" y="0"/>
                      <a:ext cx="1000125" cy="742950"/>
                    </a:xfrm>
                    <a:prstGeom prst="rect">
                      <a:avLst/>
                    </a:prstGeom>
                  </pic:spPr>
                </pic:pic>
              </a:graphicData>
            </a:graphic>
          </wp:anchor>
        </w:drawing>
      </w:r>
    </w:p>
    <w:p w14:paraId="20CBBBFF" w14:textId="20721F52" w:rsidR="00D841EA" w:rsidRDefault="002509C0">
      <w:r>
        <w:t xml:space="preserve"> </w:t>
      </w:r>
    </w:p>
    <w:p w14:paraId="42F7DCC9" w14:textId="56D4CF32" w:rsidR="00BA45B4" w:rsidRPr="007C25A2" w:rsidRDefault="00BA45B4">
      <w:pPr>
        <w:rPr>
          <w:u w:val="single"/>
        </w:rPr>
      </w:pPr>
      <w:r w:rsidRPr="007C25A2">
        <w:rPr>
          <w:u w:val="single"/>
        </w:rPr>
        <w:lastRenderedPageBreak/>
        <w:t>Cieľ súťaže</w:t>
      </w:r>
    </w:p>
    <w:p w14:paraId="39DDD8DF" w14:textId="2E167467" w:rsidR="00BA45B4" w:rsidRDefault="00921317">
      <w:r>
        <w:t>Hlavným cieľom súťaže je rozvíjať talent a</w:t>
      </w:r>
      <w:r w:rsidR="00FB2D80">
        <w:t xml:space="preserve"> zručnosti. </w:t>
      </w:r>
      <w:r w:rsidR="00BA45B4">
        <w:t>Chceme dať možnosť zviditeľniť sa a prezentovať svoju tvorbu aj neprofesionálnym umelcom</w:t>
      </w:r>
      <w:r w:rsidR="00750D9A">
        <w:t>, u</w:t>
      </w:r>
      <w:r>
        <w:t>tužiť kolektív umelcov, poskytnúť priestor na diskusiu a vzájomnú konfrontáciu.</w:t>
      </w:r>
    </w:p>
    <w:p w14:paraId="0ED5B24A" w14:textId="38D626C9" w:rsidR="00806F4B" w:rsidRPr="007C25A2" w:rsidRDefault="002509C0">
      <w:pPr>
        <w:rPr>
          <w:u w:val="single"/>
        </w:rPr>
      </w:pPr>
      <w:r w:rsidRPr="007C25A2">
        <w:rPr>
          <w:u w:val="single"/>
        </w:rPr>
        <w:t>Súťažné kategórie</w:t>
      </w:r>
    </w:p>
    <w:p w14:paraId="37257B1A" w14:textId="77777777" w:rsidR="00806F4B" w:rsidRPr="007C25A2" w:rsidRDefault="00806F4B">
      <w:pPr>
        <w:rPr>
          <w:b/>
        </w:rPr>
      </w:pPr>
      <w:r w:rsidRPr="007C25A2">
        <w:rPr>
          <w:b/>
        </w:rPr>
        <w:t xml:space="preserve"> I. veková skupina: autori vo veku od 15 do 25 rokov</w:t>
      </w:r>
    </w:p>
    <w:p w14:paraId="33F07375" w14:textId="79BF3969" w:rsidR="00806F4B" w:rsidRDefault="00806F4B" w:rsidP="00A07CCB">
      <w:pPr>
        <w:spacing w:line="240" w:lineRule="auto"/>
      </w:pPr>
      <w:r w:rsidRPr="00E07DFC">
        <w:rPr>
          <w:i/>
        </w:rPr>
        <w:t xml:space="preserve"> A.</w:t>
      </w:r>
      <w:r>
        <w:t xml:space="preserve"> kategória: maľba (olej, </w:t>
      </w:r>
      <w:proofErr w:type="spellStart"/>
      <w:r>
        <w:t>akryl</w:t>
      </w:r>
      <w:proofErr w:type="spellEnd"/>
      <w:r>
        <w:t>, tempera, gvaš, akvarel, pastel, kombinované techniky a pod.);</w:t>
      </w:r>
    </w:p>
    <w:p w14:paraId="2A8A0F45" w14:textId="54846032" w:rsidR="00806F4B" w:rsidRDefault="00806F4B" w:rsidP="00A07CCB">
      <w:pPr>
        <w:spacing w:line="240" w:lineRule="auto"/>
      </w:pPr>
      <w:r w:rsidRPr="00E07DFC">
        <w:rPr>
          <w:i/>
        </w:rPr>
        <w:t xml:space="preserve"> B.</w:t>
      </w:r>
      <w:r>
        <w:t xml:space="preserve"> kategória: kresba a grafika (kresba ceruzkou, uhľom, kriedou, rudkou, perokresba, kresba štetcom, pastelom, voskovou ceruzkou, pastelkami, lavírovaná kresba, kolorovaná kresba, kombinácie kresliarskych techník, tlač z výšky, tlač z hĺbky, tlač z plochy, monotypia, pečiatková grafika, </w:t>
      </w:r>
      <w:proofErr w:type="spellStart"/>
      <w:r>
        <w:t>dekalk</w:t>
      </w:r>
      <w:proofErr w:type="spellEnd"/>
      <w:r>
        <w:t xml:space="preserve">, </w:t>
      </w:r>
      <w:proofErr w:type="spellStart"/>
      <w:r>
        <w:t>frotáž</w:t>
      </w:r>
      <w:proofErr w:type="spellEnd"/>
      <w:r>
        <w:t xml:space="preserve">, koláž a jej iné podoby, </w:t>
      </w:r>
      <w:proofErr w:type="spellStart"/>
      <w:r>
        <w:t>dekoláž</w:t>
      </w:r>
      <w:proofErr w:type="spellEnd"/>
      <w:r>
        <w:t xml:space="preserve">, úžitková grafická tvorba, kombinácie grafických techník a pod.); </w:t>
      </w:r>
    </w:p>
    <w:p w14:paraId="0D7893A6" w14:textId="702445D8" w:rsidR="00806F4B" w:rsidRDefault="00806F4B" w:rsidP="00A07CCB">
      <w:pPr>
        <w:spacing w:line="240" w:lineRule="auto"/>
      </w:pPr>
      <w:r w:rsidRPr="00E07DFC">
        <w:rPr>
          <w:i/>
        </w:rPr>
        <w:t>C.</w:t>
      </w:r>
      <w:r>
        <w:t xml:space="preserve"> kategória: priestorová tvorba (skulptúra, plastika, reliéf, </w:t>
      </w:r>
      <w:proofErr w:type="spellStart"/>
      <w:r>
        <w:t>asambláž</w:t>
      </w:r>
      <w:proofErr w:type="spellEnd"/>
      <w:r>
        <w:t xml:space="preserve">, objekt, inštalácia, úžitkové umenie, keramika, sklo, šperk, textil, priemyselný dizajn, </w:t>
      </w:r>
      <w:proofErr w:type="spellStart"/>
      <w:r>
        <w:t>land</w:t>
      </w:r>
      <w:proofErr w:type="spellEnd"/>
      <w:r>
        <w:t xml:space="preserve"> art, site-</w:t>
      </w:r>
      <w:proofErr w:type="spellStart"/>
      <w:r>
        <w:t>specific</w:t>
      </w:r>
      <w:proofErr w:type="spellEnd"/>
      <w:r>
        <w:t xml:space="preserve"> art, </w:t>
      </w:r>
      <w:proofErr w:type="spellStart"/>
      <w:r>
        <w:t>street</w:t>
      </w:r>
      <w:proofErr w:type="spellEnd"/>
      <w:r>
        <w:t xml:space="preserve"> art, </w:t>
      </w:r>
      <w:proofErr w:type="spellStart"/>
      <w:r>
        <w:t>light</w:t>
      </w:r>
      <w:proofErr w:type="spellEnd"/>
      <w:r>
        <w:t xml:space="preserve"> art a pod.);</w:t>
      </w:r>
    </w:p>
    <w:p w14:paraId="65C50904" w14:textId="58F8BC45" w:rsidR="00806F4B" w:rsidRPr="007C25A2" w:rsidRDefault="00806F4B">
      <w:pPr>
        <w:rPr>
          <w:b/>
        </w:rPr>
      </w:pPr>
      <w:r w:rsidRPr="007C25A2">
        <w:rPr>
          <w:b/>
        </w:rPr>
        <w:t xml:space="preserve"> II. veková skupina: autori vo veku nad 25 rokov</w:t>
      </w:r>
    </w:p>
    <w:p w14:paraId="52F7C3C1" w14:textId="77777777" w:rsidR="00806F4B" w:rsidRDefault="00806F4B" w:rsidP="00A07CCB">
      <w:pPr>
        <w:spacing w:line="240" w:lineRule="auto"/>
      </w:pPr>
      <w:r>
        <w:t xml:space="preserve"> </w:t>
      </w:r>
      <w:r w:rsidRPr="00E07DFC">
        <w:rPr>
          <w:i/>
        </w:rPr>
        <w:t>A.</w:t>
      </w:r>
      <w:r>
        <w:t xml:space="preserve"> kategória: maľba (olej, </w:t>
      </w:r>
      <w:proofErr w:type="spellStart"/>
      <w:r>
        <w:t>akryl</w:t>
      </w:r>
      <w:proofErr w:type="spellEnd"/>
      <w:r>
        <w:t>, tempera, gvaš, akvarel, pastel, kombinované techniky a pod.);</w:t>
      </w:r>
    </w:p>
    <w:p w14:paraId="061DB323" w14:textId="77777777" w:rsidR="00806F4B" w:rsidRDefault="00806F4B" w:rsidP="00A07CCB">
      <w:pPr>
        <w:spacing w:line="240" w:lineRule="auto"/>
      </w:pPr>
      <w:r w:rsidRPr="00E07DFC">
        <w:rPr>
          <w:i/>
        </w:rPr>
        <w:t xml:space="preserve"> B.</w:t>
      </w:r>
      <w:r>
        <w:t xml:space="preserve"> kategória: kresba a grafika (kresba ceruzkou, uhľom, kriedou, rudkou, perokresba, kresba štetcom, pastelom, voskovou ceruzkou, pastelkami, lavírovaná kresba, kolorovaná kresba, kombinácie kresliarskych techník, tlač z výšky, tlač z hĺbky, tlač z plochy, monotypia, pečiatková grafika, </w:t>
      </w:r>
      <w:proofErr w:type="spellStart"/>
      <w:r>
        <w:t>dekalk</w:t>
      </w:r>
      <w:proofErr w:type="spellEnd"/>
      <w:r>
        <w:t xml:space="preserve">, </w:t>
      </w:r>
      <w:proofErr w:type="spellStart"/>
      <w:r>
        <w:t>frotáž</w:t>
      </w:r>
      <w:proofErr w:type="spellEnd"/>
      <w:r>
        <w:t xml:space="preserve">, koláž a jej iné podoby, </w:t>
      </w:r>
      <w:proofErr w:type="spellStart"/>
      <w:r>
        <w:t>dekoláž</w:t>
      </w:r>
      <w:proofErr w:type="spellEnd"/>
      <w:r>
        <w:t>, úžitková grafická tvorba, kombinácie grafických techník a pod.);</w:t>
      </w:r>
    </w:p>
    <w:p w14:paraId="3C6DE808" w14:textId="77777777" w:rsidR="00806F4B" w:rsidRDefault="00806F4B" w:rsidP="00A07CCB">
      <w:pPr>
        <w:spacing w:line="240" w:lineRule="auto"/>
      </w:pPr>
      <w:r>
        <w:t xml:space="preserve"> </w:t>
      </w:r>
      <w:r w:rsidRPr="00E07DFC">
        <w:rPr>
          <w:i/>
        </w:rPr>
        <w:t>C.</w:t>
      </w:r>
      <w:r>
        <w:t xml:space="preserve"> kategória: priestorová tvorba (skulptúra, plastika, reliéf, </w:t>
      </w:r>
      <w:proofErr w:type="spellStart"/>
      <w:r>
        <w:t>asambláž</w:t>
      </w:r>
      <w:proofErr w:type="spellEnd"/>
      <w:r>
        <w:t xml:space="preserve">, objekt, inštalácia, úžitkové umenie, keramika, sklo, šperk, textil, priemyselný dizajn, </w:t>
      </w:r>
      <w:proofErr w:type="spellStart"/>
      <w:r>
        <w:t>land</w:t>
      </w:r>
      <w:proofErr w:type="spellEnd"/>
      <w:r>
        <w:t xml:space="preserve"> art, site-</w:t>
      </w:r>
      <w:proofErr w:type="spellStart"/>
      <w:r>
        <w:t>specific</w:t>
      </w:r>
      <w:proofErr w:type="spellEnd"/>
      <w:r>
        <w:t xml:space="preserve"> art, </w:t>
      </w:r>
      <w:proofErr w:type="spellStart"/>
      <w:r>
        <w:t>street</w:t>
      </w:r>
      <w:proofErr w:type="spellEnd"/>
      <w:r>
        <w:t xml:space="preserve"> art, </w:t>
      </w:r>
      <w:proofErr w:type="spellStart"/>
      <w:r>
        <w:t>light</w:t>
      </w:r>
      <w:proofErr w:type="spellEnd"/>
      <w:r>
        <w:t xml:space="preserve"> art a pod.); III. bez rozlíšenia veku</w:t>
      </w:r>
    </w:p>
    <w:p w14:paraId="5F6B5C16" w14:textId="77777777" w:rsidR="007C25A2" w:rsidRPr="007C25A2" w:rsidRDefault="007C25A2">
      <w:pPr>
        <w:rPr>
          <w:b/>
        </w:rPr>
      </w:pPr>
      <w:r w:rsidRPr="007C25A2">
        <w:rPr>
          <w:b/>
        </w:rPr>
        <w:t>III. bez rozlíšenia veku</w:t>
      </w:r>
    </w:p>
    <w:p w14:paraId="34B8A863" w14:textId="77777777" w:rsidR="00806F4B" w:rsidRDefault="00FB2D80" w:rsidP="00A07CCB">
      <w:pPr>
        <w:spacing w:line="240" w:lineRule="auto"/>
      </w:pPr>
      <w:r w:rsidRPr="00E07DFC">
        <w:rPr>
          <w:i/>
        </w:rPr>
        <w:t xml:space="preserve"> D.</w:t>
      </w:r>
      <w:r>
        <w:t xml:space="preserve"> kategória: insitná tvorba</w:t>
      </w:r>
      <w:r w:rsidR="00806F4B">
        <w:t xml:space="preserve"> (výtvarne neškolení, so špecifickým výtvarným prejavom – art </w:t>
      </w:r>
      <w:proofErr w:type="spellStart"/>
      <w:r w:rsidR="00806F4B">
        <w:t>brut</w:t>
      </w:r>
      <w:proofErr w:type="spellEnd"/>
      <w:r w:rsidR="00806F4B">
        <w:t xml:space="preserve">, naivné umenie, umenie outsiderov a pod.); </w:t>
      </w:r>
    </w:p>
    <w:p w14:paraId="2B20A320" w14:textId="77777777" w:rsidR="00806F4B" w:rsidRDefault="00806F4B" w:rsidP="00A07CCB">
      <w:pPr>
        <w:spacing w:line="240" w:lineRule="auto"/>
      </w:pPr>
      <w:r w:rsidRPr="00E07DFC">
        <w:rPr>
          <w:i/>
        </w:rPr>
        <w:t>E.</w:t>
      </w:r>
      <w:r>
        <w:t xml:space="preserve"> kategória: digitálna tvorba (grafický dizajn, úžitková grafická tvorba, knižný dizajn, plagát, digitálna maľba, digitálna kresba a pod.);</w:t>
      </w:r>
    </w:p>
    <w:p w14:paraId="1E1ECF34" w14:textId="77777777" w:rsidR="009D3626" w:rsidRDefault="00806F4B" w:rsidP="00A07CCB">
      <w:pPr>
        <w:spacing w:line="240" w:lineRule="auto"/>
      </w:pPr>
      <w:r w:rsidRPr="00E07DFC">
        <w:rPr>
          <w:i/>
        </w:rPr>
        <w:t xml:space="preserve"> F.</w:t>
      </w:r>
      <w:r>
        <w:t xml:space="preserve"> kategória: experiment</w:t>
      </w:r>
    </w:p>
    <w:p w14:paraId="1EFFC9CC" w14:textId="77777777" w:rsidR="00D841EA" w:rsidRDefault="00D841EA" w:rsidP="00A07CCB">
      <w:pPr>
        <w:spacing w:line="240" w:lineRule="auto"/>
        <w:rPr>
          <w:b/>
          <w:color w:val="0D0D0D" w:themeColor="text1" w:themeTint="F2"/>
        </w:rPr>
      </w:pPr>
      <w:r w:rsidRPr="00D841EA">
        <w:rPr>
          <w:b/>
          <w:color w:val="0D0D0D" w:themeColor="text1" w:themeTint="F2"/>
        </w:rPr>
        <w:t>IV.</w:t>
      </w:r>
      <w:r>
        <w:rPr>
          <w:b/>
          <w:color w:val="0D0D0D" w:themeColor="text1" w:themeTint="F2"/>
        </w:rPr>
        <w:t xml:space="preserve"> bez rozlíšenia veku ( nepostupová kategória)</w:t>
      </w:r>
    </w:p>
    <w:p w14:paraId="55ED4AA9" w14:textId="77777777" w:rsidR="00D841EA" w:rsidRDefault="00D841EA" w:rsidP="00D841EA">
      <w:pPr>
        <w:spacing w:line="240" w:lineRule="auto"/>
      </w:pPr>
      <w:r w:rsidRPr="00E07DFC">
        <w:rPr>
          <w:i/>
        </w:rPr>
        <w:t>A.</w:t>
      </w:r>
      <w:r>
        <w:t xml:space="preserve"> kategória: maľba (olej, </w:t>
      </w:r>
      <w:proofErr w:type="spellStart"/>
      <w:r>
        <w:t>akryl</w:t>
      </w:r>
      <w:proofErr w:type="spellEnd"/>
      <w:r>
        <w:t>, tempera, gvaš, akvarel, pastel, kombinované techniky a pod.);</w:t>
      </w:r>
    </w:p>
    <w:p w14:paraId="0B560E0A" w14:textId="77777777" w:rsidR="00D841EA" w:rsidRDefault="00D841EA" w:rsidP="00D841EA">
      <w:pPr>
        <w:spacing w:line="240" w:lineRule="auto"/>
      </w:pPr>
      <w:r w:rsidRPr="00E07DFC">
        <w:rPr>
          <w:i/>
        </w:rPr>
        <w:t xml:space="preserve"> B.</w:t>
      </w:r>
      <w:r>
        <w:t xml:space="preserve"> kategória: kresba a grafika (kresba ceruzkou, uhľom, kriedou, rudkou, perokresba, kresba štetcom, pastelom, voskovou ceruzkou, pastelkami, lavírovaná kresba, kolorovaná kresba, kombinácie kresliarskych techník, tlač z výšky, tlač z hĺbky, tlač z plochy, monotypia, pečiatková grafika, </w:t>
      </w:r>
      <w:proofErr w:type="spellStart"/>
      <w:r>
        <w:t>dekalk</w:t>
      </w:r>
      <w:proofErr w:type="spellEnd"/>
      <w:r>
        <w:t xml:space="preserve">, </w:t>
      </w:r>
      <w:proofErr w:type="spellStart"/>
      <w:r>
        <w:t>frotáž</w:t>
      </w:r>
      <w:proofErr w:type="spellEnd"/>
      <w:r>
        <w:t xml:space="preserve">, koláž a jej iné podoby, </w:t>
      </w:r>
      <w:proofErr w:type="spellStart"/>
      <w:r>
        <w:t>dekoláž</w:t>
      </w:r>
      <w:proofErr w:type="spellEnd"/>
      <w:r>
        <w:t xml:space="preserve">, úžitková grafická tvorba, kombinácie grafických techník a pod.); </w:t>
      </w:r>
    </w:p>
    <w:p w14:paraId="7F654489" w14:textId="77777777" w:rsidR="00D841EA" w:rsidRPr="00D841EA" w:rsidRDefault="00D841EA" w:rsidP="00A07CCB">
      <w:pPr>
        <w:spacing w:line="240" w:lineRule="auto"/>
      </w:pPr>
      <w:r w:rsidRPr="00E07DFC">
        <w:rPr>
          <w:i/>
        </w:rPr>
        <w:t>C.</w:t>
      </w:r>
      <w:r>
        <w:t xml:space="preserve"> kategória: priestorová tvorba (skulptúra, plastika, reliéf, </w:t>
      </w:r>
      <w:proofErr w:type="spellStart"/>
      <w:r>
        <w:t>asambláž</w:t>
      </w:r>
      <w:proofErr w:type="spellEnd"/>
      <w:r>
        <w:t xml:space="preserve">, objekt, inštalácia, úžitkové umenie, keramika, sklo, šperk, textil, priemyselný dizajn, </w:t>
      </w:r>
      <w:proofErr w:type="spellStart"/>
      <w:r>
        <w:t>land</w:t>
      </w:r>
      <w:proofErr w:type="spellEnd"/>
      <w:r>
        <w:t xml:space="preserve"> art, site-</w:t>
      </w:r>
      <w:proofErr w:type="spellStart"/>
      <w:r>
        <w:t>specific</w:t>
      </w:r>
      <w:proofErr w:type="spellEnd"/>
      <w:r>
        <w:t xml:space="preserve"> art, </w:t>
      </w:r>
      <w:proofErr w:type="spellStart"/>
      <w:r>
        <w:t>street</w:t>
      </w:r>
      <w:proofErr w:type="spellEnd"/>
      <w:r>
        <w:t xml:space="preserve"> art, </w:t>
      </w:r>
      <w:proofErr w:type="spellStart"/>
      <w:r>
        <w:t>light</w:t>
      </w:r>
      <w:proofErr w:type="spellEnd"/>
      <w:r>
        <w:t xml:space="preserve"> art a pod.);</w:t>
      </w:r>
    </w:p>
    <w:p w14:paraId="6B0330BB" w14:textId="6AD703F7" w:rsidR="00D841EA" w:rsidRDefault="00D841EA" w:rsidP="00A07CCB">
      <w:pPr>
        <w:spacing w:line="240" w:lineRule="auto"/>
        <w:rPr>
          <w:b/>
          <w:color w:val="0D0D0D" w:themeColor="text1" w:themeTint="F2"/>
        </w:rPr>
      </w:pPr>
    </w:p>
    <w:p w14:paraId="7471649A" w14:textId="77777777" w:rsidR="00D841EA" w:rsidRDefault="00D841EA" w:rsidP="00A07CCB">
      <w:pPr>
        <w:spacing w:line="240" w:lineRule="auto"/>
        <w:rPr>
          <w:b/>
          <w:color w:val="0D0D0D" w:themeColor="text1" w:themeTint="F2"/>
        </w:rPr>
      </w:pPr>
    </w:p>
    <w:p w14:paraId="3D2D4CB9" w14:textId="77777777" w:rsidR="00D841EA" w:rsidRDefault="00D841EA" w:rsidP="00A07CCB">
      <w:pPr>
        <w:spacing w:line="240" w:lineRule="auto"/>
        <w:rPr>
          <w:b/>
          <w:color w:val="0D0D0D" w:themeColor="text1" w:themeTint="F2"/>
        </w:rPr>
      </w:pPr>
    </w:p>
    <w:p w14:paraId="0DE53AE3" w14:textId="77777777" w:rsidR="00D841EA" w:rsidRPr="00D841EA" w:rsidRDefault="00D841EA" w:rsidP="00A07CCB">
      <w:pPr>
        <w:spacing w:line="240" w:lineRule="auto"/>
        <w:rPr>
          <w:b/>
          <w:color w:val="0D0D0D" w:themeColor="text1" w:themeTint="F2"/>
        </w:rPr>
      </w:pPr>
    </w:p>
    <w:p w14:paraId="2E10DC99" w14:textId="77777777" w:rsidR="007C25A2" w:rsidRPr="00A07CCB" w:rsidRDefault="007C25A2" w:rsidP="00BA45B4">
      <w:pPr>
        <w:rPr>
          <w:u w:val="single"/>
        </w:rPr>
      </w:pPr>
      <w:r w:rsidRPr="00A07CCB">
        <w:rPr>
          <w:u w:val="single"/>
        </w:rPr>
        <w:lastRenderedPageBreak/>
        <w:t>Kritériá hodnotenia</w:t>
      </w:r>
    </w:p>
    <w:p w14:paraId="57EBB405" w14:textId="77777777" w:rsidR="007C25A2" w:rsidRPr="007C25A2" w:rsidRDefault="007C25A2" w:rsidP="007C25A2">
      <w:pPr>
        <w:pStyle w:val="Odsekzoznamu"/>
        <w:numPr>
          <w:ilvl w:val="0"/>
          <w:numId w:val="4"/>
        </w:numPr>
        <w:rPr>
          <w:u w:val="single"/>
        </w:rPr>
      </w:pPr>
      <w:r>
        <w:t>sila výpovede diela</w:t>
      </w:r>
    </w:p>
    <w:p w14:paraId="086606E0" w14:textId="77777777" w:rsidR="007C25A2" w:rsidRPr="007C25A2" w:rsidRDefault="007C25A2" w:rsidP="007C25A2">
      <w:pPr>
        <w:pStyle w:val="Odsekzoznamu"/>
        <w:numPr>
          <w:ilvl w:val="0"/>
          <w:numId w:val="4"/>
        </w:numPr>
        <w:rPr>
          <w:u w:val="single"/>
        </w:rPr>
      </w:pPr>
      <w:r>
        <w:t>celkový výraz práce</w:t>
      </w:r>
    </w:p>
    <w:p w14:paraId="4D2277CC" w14:textId="77777777" w:rsidR="007C25A2" w:rsidRPr="007C25A2" w:rsidRDefault="007C25A2" w:rsidP="007C25A2">
      <w:pPr>
        <w:pStyle w:val="Odsekzoznamu"/>
        <w:numPr>
          <w:ilvl w:val="0"/>
          <w:numId w:val="4"/>
        </w:numPr>
        <w:rPr>
          <w:u w:val="single"/>
        </w:rPr>
      </w:pPr>
      <w:r>
        <w:t>osobitosť výtvarného stvárnenia a myšlienka diela</w:t>
      </w:r>
    </w:p>
    <w:p w14:paraId="3E5A9E55" w14:textId="77777777" w:rsidR="007C25A2" w:rsidRPr="007C25A2" w:rsidRDefault="007C25A2" w:rsidP="007C25A2">
      <w:pPr>
        <w:pStyle w:val="Odsekzoznamu"/>
        <w:numPr>
          <w:ilvl w:val="0"/>
          <w:numId w:val="4"/>
        </w:numPr>
        <w:rPr>
          <w:u w:val="single"/>
        </w:rPr>
      </w:pPr>
      <w:r>
        <w:t>autenticita, originalita rukopisu a podanie myšlienky</w:t>
      </w:r>
    </w:p>
    <w:p w14:paraId="3578F8D3" w14:textId="77777777" w:rsidR="007C25A2" w:rsidRPr="007C25A2" w:rsidRDefault="007C25A2" w:rsidP="007C25A2">
      <w:pPr>
        <w:pStyle w:val="Odsekzoznamu"/>
        <w:numPr>
          <w:ilvl w:val="0"/>
          <w:numId w:val="4"/>
        </w:numPr>
        <w:rPr>
          <w:u w:val="single"/>
        </w:rPr>
      </w:pPr>
      <w:r>
        <w:t>proporčná stavba zobrazovaného predmetu</w:t>
      </w:r>
    </w:p>
    <w:p w14:paraId="7CEE773D" w14:textId="77777777" w:rsidR="007C25A2" w:rsidRPr="007C25A2" w:rsidRDefault="007C25A2" w:rsidP="007C25A2">
      <w:pPr>
        <w:pStyle w:val="Odsekzoznamu"/>
        <w:numPr>
          <w:ilvl w:val="0"/>
          <w:numId w:val="4"/>
        </w:numPr>
        <w:rPr>
          <w:u w:val="single"/>
        </w:rPr>
      </w:pPr>
      <w:r>
        <w:t>technické zvládnutie diela</w:t>
      </w:r>
    </w:p>
    <w:p w14:paraId="63614F07" w14:textId="77777777" w:rsidR="007C25A2" w:rsidRPr="007C25A2" w:rsidRDefault="007C25A2" w:rsidP="007C25A2">
      <w:pPr>
        <w:pStyle w:val="Odsekzoznamu"/>
        <w:numPr>
          <w:ilvl w:val="0"/>
          <w:numId w:val="4"/>
        </w:numPr>
        <w:rPr>
          <w:u w:val="single"/>
        </w:rPr>
      </w:pPr>
      <w:r>
        <w:t>kompozičné riešenie diela</w:t>
      </w:r>
    </w:p>
    <w:p w14:paraId="2721A0BA" w14:textId="77777777" w:rsidR="007C25A2" w:rsidRPr="007C25A2" w:rsidRDefault="007C25A2" w:rsidP="007C25A2">
      <w:pPr>
        <w:pStyle w:val="Odsekzoznamu"/>
        <w:numPr>
          <w:ilvl w:val="0"/>
          <w:numId w:val="4"/>
        </w:numPr>
        <w:rPr>
          <w:u w:val="single"/>
        </w:rPr>
      </w:pPr>
      <w:r>
        <w:t>farebné cítenie</w:t>
      </w:r>
    </w:p>
    <w:p w14:paraId="501FC999" w14:textId="77777777" w:rsidR="00FB2D80" w:rsidRPr="00A07CCB" w:rsidRDefault="007C25A2" w:rsidP="00A07CCB">
      <w:pPr>
        <w:pStyle w:val="Odsekzoznamu"/>
        <w:numPr>
          <w:ilvl w:val="0"/>
          <w:numId w:val="4"/>
        </w:numPr>
        <w:rPr>
          <w:u w:val="single"/>
        </w:rPr>
      </w:pPr>
      <w:r>
        <w:t xml:space="preserve"> odolnosť proti komerčnému tlaku a vizuálnej povrchnosti</w:t>
      </w:r>
    </w:p>
    <w:p w14:paraId="6E85DE1A" w14:textId="77777777" w:rsidR="006936BE" w:rsidRDefault="006936BE" w:rsidP="00D841EA">
      <w:pPr>
        <w:rPr>
          <w:u w:val="single"/>
        </w:rPr>
      </w:pPr>
    </w:p>
    <w:p w14:paraId="20A67E63" w14:textId="77777777" w:rsidR="00806F4B" w:rsidRPr="00A07CCB" w:rsidRDefault="00806F4B" w:rsidP="006936BE">
      <w:pPr>
        <w:ind w:left="-142"/>
        <w:rPr>
          <w:u w:val="single"/>
        </w:rPr>
      </w:pPr>
      <w:r w:rsidRPr="00A07CCB">
        <w:rPr>
          <w:u w:val="single"/>
        </w:rPr>
        <w:t>Súťažné podmienky:</w:t>
      </w:r>
    </w:p>
    <w:p w14:paraId="2E4B6805" w14:textId="77777777" w:rsidR="00806F4B" w:rsidRDefault="00806F4B" w:rsidP="00806F4B">
      <w:pPr>
        <w:pStyle w:val="Odsekzoznamu"/>
        <w:numPr>
          <w:ilvl w:val="0"/>
          <w:numId w:val="1"/>
        </w:numPr>
      </w:pPr>
      <w:r>
        <w:t xml:space="preserve">Odporúčané témy sú: PAMÄŤ a KRAJINA. </w:t>
      </w:r>
    </w:p>
    <w:p w14:paraId="1DE2494E" w14:textId="77777777" w:rsidR="00806F4B" w:rsidRDefault="00806F4B" w:rsidP="00806F4B">
      <w:pPr>
        <w:pStyle w:val="Odsekzoznamu"/>
        <w:numPr>
          <w:ilvl w:val="0"/>
          <w:numId w:val="1"/>
        </w:numPr>
      </w:pPr>
      <w:r>
        <w:t xml:space="preserve">Do súťaže sa prihlasujú autori jednotlivo, nie je možné prihlásiť kolektívne práce. </w:t>
      </w:r>
    </w:p>
    <w:p w14:paraId="0D2305BD" w14:textId="77777777" w:rsidR="00806F4B" w:rsidRDefault="00806F4B" w:rsidP="00806F4B">
      <w:pPr>
        <w:pStyle w:val="Odsekzoznamu"/>
        <w:numPr>
          <w:ilvl w:val="0"/>
          <w:numId w:val="1"/>
        </w:numPr>
      </w:pPr>
      <w:r>
        <w:t>Súťažiaci sa prihlasuje do kategórií podľa veku, ktorý dosiahol v roku vzniku diela, pričom pl</w:t>
      </w:r>
      <w:r w:rsidR="00D841EA">
        <w:t>atí minimálna hranica 15 rokov pre postup do krajského kola.</w:t>
      </w:r>
    </w:p>
    <w:p w14:paraId="139FD351" w14:textId="77777777" w:rsidR="00A07CCB" w:rsidRDefault="00A07CCB" w:rsidP="00A07CCB">
      <w:pPr>
        <w:pStyle w:val="Odsekzoznamu"/>
        <w:numPr>
          <w:ilvl w:val="0"/>
          <w:numId w:val="1"/>
        </w:numPr>
      </w:pPr>
      <w:r>
        <w:t>Prihlásiť sa môžu neprofesionálni výtvarníci (jednotlivci alebo členovia združení/spolkov/klubov neprofesionálnych výtvarníkov), občania Slovenskej republiky a občania s trvalým pobytom na Slovensku</w:t>
      </w:r>
    </w:p>
    <w:p w14:paraId="757A91FB" w14:textId="77777777" w:rsidR="00806F4B" w:rsidRDefault="00806F4B" w:rsidP="00806F4B">
      <w:pPr>
        <w:pStyle w:val="Odsekzoznamu"/>
        <w:numPr>
          <w:ilvl w:val="0"/>
          <w:numId w:val="1"/>
        </w:numPr>
      </w:pPr>
      <w:r>
        <w:t>Do súťaže sa nezaradia práce z oblasti tradičnej ľudovej kultúry,</w:t>
      </w:r>
      <w:r w:rsidR="00096801">
        <w:t xml:space="preserve"> </w:t>
      </w:r>
      <w:r>
        <w:t xml:space="preserve">reprodukcie diel, kópie diel iných autorov, záverečné a ročníkové práce študentov škôl s výtvarným zameraním. </w:t>
      </w:r>
    </w:p>
    <w:p w14:paraId="7A3F35ED" w14:textId="77777777" w:rsidR="00806F4B" w:rsidRDefault="00806F4B" w:rsidP="00806F4B">
      <w:pPr>
        <w:pStyle w:val="Odsekzoznamu"/>
        <w:numPr>
          <w:ilvl w:val="0"/>
          <w:numId w:val="1"/>
        </w:numPr>
      </w:pPr>
      <w:r>
        <w:t xml:space="preserve">Do súťaže budú prijaté originály výtvarných prác, realizované v rokoch 2018 až 2022, pričom autori nemôžu predložiť práce, s ktorými už súťažili v rámci súťaže v predchádzajúcich ročníkoch. </w:t>
      </w:r>
    </w:p>
    <w:p w14:paraId="6604CD17" w14:textId="77777777" w:rsidR="00806F4B" w:rsidRDefault="00806F4B" w:rsidP="00806F4B">
      <w:pPr>
        <w:pStyle w:val="Odsekzoznamu"/>
        <w:numPr>
          <w:ilvl w:val="0"/>
          <w:numId w:val="1"/>
        </w:numPr>
      </w:pPr>
      <w:r>
        <w:t xml:space="preserve">Súťažiaci môžu diela prihlasovať do viacerých kategórií, s výnimkou súťažiacich v D kategórii – insitná tvorba, ktorá nie je kombinovateľná s inými kategóriami. </w:t>
      </w:r>
    </w:p>
    <w:p w14:paraId="613CDF45" w14:textId="77777777" w:rsidR="00806F4B" w:rsidRDefault="00806F4B" w:rsidP="00806F4B">
      <w:pPr>
        <w:pStyle w:val="Odsekzoznamu"/>
        <w:numPr>
          <w:ilvl w:val="0"/>
          <w:numId w:val="1"/>
        </w:numPr>
      </w:pPr>
      <w:r>
        <w:t xml:space="preserve">Maximálny počet výtvarných prác prihlásených od jedného autora je 5 (spolu vo všetkých kategóriách). </w:t>
      </w:r>
    </w:p>
    <w:p w14:paraId="774E33D4" w14:textId="77777777" w:rsidR="00806F4B" w:rsidRDefault="00806F4B" w:rsidP="00806F4B">
      <w:pPr>
        <w:pStyle w:val="Odsekzoznamu"/>
        <w:numPr>
          <w:ilvl w:val="0"/>
          <w:numId w:val="1"/>
        </w:numPr>
      </w:pPr>
      <w:r>
        <w:t xml:space="preserve">Výtvarné diela obsahujúce textové časti v inom ako v slovenskom jazyku, odporúčame odovzdávať aj s prekladom do slovenského jazyka. </w:t>
      </w:r>
    </w:p>
    <w:p w14:paraId="0E273D16" w14:textId="77777777" w:rsidR="00806F4B" w:rsidRDefault="00806F4B" w:rsidP="00806F4B">
      <w:pPr>
        <w:pStyle w:val="Odsekzoznamu"/>
        <w:numPr>
          <w:ilvl w:val="0"/>
          <w:numId w:val="1"/>
        </w:numPr>
      </w:pPr>
      <w:r>
        <w:t xml:space="preserve"> Výtvarné diela môžu obsahovať anotáciu (opis konceptu diela).</w:t>
      </w:r>
    </w:p>
    <w:p w14:paraId="125F2C38" w14:textId="77777777" w:rsidR="00806F4B" w:rsidRDefault="00806F4B" w:rsidP="00806F4B">
      <w:pPr>
        <w:pStyle w:val="Odsekzoznamu"/>
        <w:numPr>
          <w:ilvl w:val="0"/>
          <w:numId w:val="1"/>
        </w:numPr>
      </w:pPr>
      <w:r>
        <w:t xml:space="preserve"> Rozmer súťažného diela nesmie presahovať 200 x 150 cm (tzv. čistý formát, bez rámu). </w:t>
      </w:r>
    </w:p>
    <w:p w14:paraId="68300ECC" w14:textId="77777777" w:rsidR="00806F4B" w:rsidRDefault="00806F4B" w:rsidP="00806F4B">
      <w:pPr>
        <w:pStyle w:val="Odsekzoznamu"/>
        <w:numPr>
          <w:ilvl w:val="0"/>
          <w:numId w:val="1"/>
        </w:numPr>
      </w:pPr>
      <w:r>
        <w:t xml:space="preserve">Organizátor nezodpovedá za zachovávanie dobrého stavu živých súčastí výtvarných diel (živé rastliny a pod.). </w:t>
      </w:r>
    </w:p>
    <w:p w14:paraId="16B499A1" w14:textId="77777777" w:rsidR="00806F4B" w:rsidRDefault="00806F4B" w:rsidP="00806F4B">
      <w:pPr>
        <w:pStyle w:val="Odsekzoznamu"/>
        <w:numPr>
          <w:ilvl w:val="0"/>
          <w:numId w:val="1"/>
        </w:numPr>
      </w:pPr>
      <w:r>
        <w:t>Každý autor je povinný svoje súťažné práce na rube čitateľne označiť identifikačným štítkom (vygenerovaný systémom po prihlásení) s údajmi: meno, priezvisko, adresa, vek, názov výtvarného diela, rok jeho vzniku, technika, rozmer diela, zaradenie do súťažnej skupiny a kategórie, informácia o ukončenom výtvarnom vzdelaní alebo štúdiu školy výtvarného zamerania.</w:t>
      </w:r>
    </w:p>
    <w:p w14:paraId="29767015" w14:textId="77777777" w:rsidR="002509C0" w:rsidRDefault="00806F4B" w:rsidP="00806F4B">
      <w:pPr>
        <w:pStyle w:val="Odsekzoznamu"/>
        <w:numPr>
          <w:ilvl w:val="0"/>
          <w:numId w:val="1"/>
        </w:numPr>
      </w:pPr>
      <w:r>
        <w:t xml:space="preserve">Všetky prihlásené výtvarné práce musia byť už pri odovzdávaní adjustované. Nie je nutné diela rámovať, ak je možné ich zavesenie aj bez rámu. Na každom diele sa musí nachádzať funkčný háčik alebo iný systém, ktorý umožňuje dielo bezproblémovo nainštalovať. </w:t>
      </w:r>
    </w:p>
    <w:p w14:paraId="3FB6B11E" w14:textId="77777777" w:rsidR="002509C0" w:rsidRDefault="00806F4B" w:rsidP="00806F4B">
      <w:pPr>
        <w:pStyle w:val="Odsekzoznamu"/>
        <w:numPr>
          <w:ilvl w:val="0"/>
          <w:numId w:val="1"/>
        </w:numPr>
      </w:pPr>
      <w:r>
        <w:t>Výtvarné dielo, ktoré nie je možné vystaviť v originálnej podobe (</w:t>
      </w:r>
      <w:proofErr w:type="spellStart"/>
      <w:r>
        <w:t>performance</w:t>
      </w:r>
      <w:proofErr w:type="spellEnd"/>
      <w:r>
        <w:t xml:space="preserve">, </w:t>
      </w:r>
      <w:proofErr w:type="spellStart"/>
      <w:r>
        <w:t>sitespecific</w:t>
      </w:r>
      <w:proofErr w:type="spellEnd"/>
      <w:r>
        <w:t xml:space="preserve"> art, </w:t>
      </w:r>
      <w:proofErr w:type="spellStart"/>
      <w:r>
        <w:t>land</w:t>
      </w:r>
      <w:proofErr w:type="spellEnd"/>
      <w:r>
        <w:t xml:space="preserve"> art a pod.), je možné odovzdávať aj vo forme fotografického záznamu v printovej verzii. Rovnako ako pri iných dielach je nutné fotografie odovzdať adjustované. </w:t>
      </w:r>
    </w:p>
    <w:p w14:paraId="5EB59D6B" w14:textId="77777777" w:rsidR="002509C0" w:rsidRDefault="00806F4B" w:rsidP="00806F4B">
      <w:pPr>
        <w:pStyle w:val="Odsekzoznamu"/>
        <w:numPr>
          <w:ilvl w:val="0"/>
          <w:numId w:val="1"/>
        </w:numPr>
      </w:pPr>
      <w:r>
        <w:t>Výtvarné dielo, ktorého autorským zámerom tvorcu je inštal</w:t>
      </w:r>
      <w:r w:rsidR="002509C0">
        <w:t>ácia diela v digitálnej podobe</w:t>
      </w:r>
      <w:r>
        <w:t>(video art a pod.), je možné odovzdávať ako:</w:t>
      </w:r>
    </w:p>
    <w:p w14:paraId="786503AF" w14:textId="77777777" w:rsidR="002509C0" w:rsidRDefault="00806F4B" w:rsidP="002509C0">
      <w:pPr>
        <w:pStyle w:val="Odsekzoznamu"/>
        <w:numPr>
          <w:ilvl w:val="0"/>
          <w:numId w:val="2"/>
        </w:numPr>
      </w:pPr>
      <w:r>
        <w:t>fotografický záznam – vo formáte JPG.</w:t>
      </w:r>
    </w:p>
    <w:p w14:paraId="564B4D67" w14:textId="77777777" w:rsidR="00D841EA" w:rsidRPr="00D841EA" w:rsidRDefault="00806F4B" w:rsidP="00D841EA">
      <w:pPr>
        <w:pStyle w:val="Odsekzoznamu"/>
        <w:numPr>
          <w:ilvl w:val="0"/>
          <w:numId w:val="2"/>
        </w:numPr>
      </w:pPr>
      <w:r>
        <w:t xml:space="preserve">videozáznam – v digitálnej forme v MP4 v odporúčanom formáte H.264 a v kvalite </w:t>
      </w:r>
      <w:proofErr w:type="spellStart"/>
      <w:r w:rsidR="002A5DE6">
        <w:t>f</w:t>
      </w:r>
      <w:r>
        <w:t>ull</w:t>
      </w:r>
      <w:proofErr w:type="spellEnd"/>
      <w:r>
        <w:t xml:space="preserve"> HD (1 080 p HD). </w:t>
      </w:r>
    </w:p>
    <w:p w14:paraId="21E559F0" w14:textId="77777777" w:rsidR="00D841EA" w:rsidRDefault="00D841EA" w:rsidP="002509C0">
      <w:pPr>
        <w:pStyle w:val="Nadpis1"/>
        <w:jc w:val="center"/>
        <w:rPr>
          <w:sz w:val="36"/>
          <w:szCs w:val="36"/>
        </w:rPr>
      </w:pPr>
    </w:p>
    <w:p w14:paraId="76B806C7" w14:textId="77777777" w:rsidR="002509C0" w:rsidRPr="002509C0" w:rsidRDefault="002509C0" w:rsidP="002509C0">
      <w:pPr>
        <w:pStyle w:val="Nadpis1"/>
        <w:jc w:val="center"/>
        <w:rPr>
          <w:sz w:val="36"/>
          <w:szCs w:val="36"/>
        </w:rPr>
      </w:pPr>
      <w:r w:rsidRPr="002509C0">
        <w:rPr>
          <w:sz w:val="36"/>
          <w:szCs w:val="36"/>
        </w:rPr>
        <w:t>Prihláška</w:t>
      </w:r>
    </w:p>
    <w:p w14:paraId="0CE90226" w14:textId="77777777" w:rsidR="002509C0" w:rsidRDefault="002509C0" w:rsidP="002509C0">
      <w:pPr>
        <w:spacing w:line="240" w:lineRule="auto"/>
        <w:jc w:val="center"/>
        <w:rPr>
          <w:rFonts w:ascii="Book Antiqua" w:hAnsi="Book Antiqua"/>
          <w:b/>
          <w:sz w:val="28"/>
          <w:szCs w:val="28"/>
        </w:rPr>
      </w:pPr>
      <w:r w:rsidRPr="002509C0">
        <w:rPr>
          <w:rFonts w:ascii="Book Antiqua" w:hAnsi="Book Antiqua"/>
          <w:b/>
          <w:sz w:val="28"/>
          <w:szCs w:val="28"/>
        </w:rPr>
        <w:t>Neskrývaj, čo doma máš</w:t>
      </w:r>
    </w:p>
    <w:p w14:paraId="62041709" w14:textId="77777777" w:rsidR="002509C0" w:rsidRDefault="002509C0" w:rsidP="002509C0">
      <w:pPr>
        <w:spacing w:line="240" w:lineRule="auto"/>
        <w:jc w:val="center"/>
        <w:rPr>
          <w:rFonts w:asciiTheme="majorHAnsi" w:hAnsiTheme="majorHAnsi"/>
        </w:rPr>
      </w:pPr>
      <w:r w:rsidRPr="002509C0">
        <w:rPr>
          <w:rFonts w:asciiTheme="majorHAnsi" w:hAnsiTheme="majorHAnsi"/>
        </w:rPr>
        <w:t>regionálna súťaž neprofesionálnych výtvarníkov</w:t>
      </w:r>
    </w:p>
    <w:p w14:paraId="51F4AD0E" w14:textId="77777777" w:rsidR="002509C0" w:rsidRDefault="002509C0" w:rsidP="002509C0">
      <w:pPr>
        <w:spacing w:line="240" w:lineRule="auto"/>
        <w:jc w:val="center"/>
        <w:rPr>
          <w:rFonts w:asciiTheme="majorHAnsi" w:hAnsiTheme="majorHAnsi"/>
        </w:rPr>
      </w:pPr>
    </w:p>
    <w:p w14:paraId="329FC46F" w14:textId="77777777" w:rsidR="002509C0" w:rsidRDefault="002509C0" w:rsidP="002509C0">
      <w:pPr>
        <w:spacing w:line="240" w:lineRule="auto"/>
        <w:rPr>
          <w:rFonts w:asciiTheme="majorHAnsi" w:hAnsiTheme="majorHAnsi"/>
        </w:rPr>
      </w:pPr>
      <w:r>
        <w:rPr>
          <w:rFonts w:asciiTheme="majorHAnsi" w:hAnsiTheme="majorHAnsi"/>
        </w:rPr>
        <w:t>Meno</w:t>
      </w:r>
      <w:r w:rsidR="002A5DE6">
        <w:rPr>
          <w:rFonts w:asciiTheme="majorHAnsi" w:hAnsiTheme="majorHAnsi"/>
        </w:rPr>
        <w:t xml:space="preserve"> a priezvisko</w:t>
      </w:r>
      <w:r>
        <w:rPr>
          <w:rFonts w:asciiTheme="majorHAnsi" w:hAnsiTheme="majorHAnsi"/>
        </w:rPr>
        <w:t>: ____________________________________________________________________________</w:t>
      </w:r>
      <w:r w:rsidR="002A5DE6">
        <w:rPr>
          <w:rFonts w:asciiTheme="majorHAnsi" w:hAnsiTheme="majorHAnsi"/>
        </w:rPr>
        <w:t>_______</w:t>
      </w:r>
    </w:p>
    <w:p w14:paraId="363FA1B4" w14:textId="77777777" w:rsidR="002509C0" w:rsidRDefault="002A5DE6" w:rsidP="002509C0">
      <w:pPr>
        <w:spacing w:line="240" w:lineRule="auto"/>
        <w:rPr>
          <w:rFonts w:asciiTheme="majorHAnsi" w:hAnsiTheme="majorHAnsi"/>
        </w:rPr>
      </w:pPr>
      <w:r>
        <w:rPr>
          <w:rFonts w:asciiTheme="majorHAnsi" w:hAnsiTheme="majorHAnsi"/>
        </w:rPr>
        <w:t>Adresa: _________________________________________________________________________________________________</w:t>
      </w:r>
    </w:p>
    <w:p w14:paraId="422B45E4" w14:textId="77777777" w:rsidR="002A5DE6" w:rsidRDefault="002A5DE6" w:rsidP="002509C0">
      <w:pPr>
        <w:spacing w:line="240" w:lineRule="auto"/>
        <w:rPr>
          <w:rFonts w:asciiTheme="majorHAnsi" w:hAnsiTheme="majorHAnsi"/>
        </w:rPr>
      </w:pPr>
      <w:r>
        <w:rPr>
          <w:rFonts w:asciiTheme="majorHAnsi" w:hAnsiTheme="majorHAnsi"/>
        </w:rPr>
        <w:t>Ukončené výtvarné vzdelanie: ________________________________________________________________________</w:t>
      </w:r>
    </w:p>
    <w:p w14:paraId="11250AF5" w14:textId="77777777" w:rsidR="002A5DE6" w:rsidRDefault="002A5DE6" w:rsidP="002509C0">
      <w:pPr>
        <w:spacing w:line="240" w:lineRule="auto"/>
        <w:rPr>
          <w:rFonts w:asciiTheme="majorHAnsi" w:hAnsiTheme="majorHAnsi"/>
        </w:rPr>
      </w:pPr>
      <w:r>
        <w:rPr>
          <w:rFonts w:asciiTheme="majorHAnsi" w:hAnsiTheme="majorHAnsi"/>
        </w:rPr>
        <w:t>Vek: _____________________________________________________________________________________________________</w:t>
      </w:r>
    </w:p>
    <w:p w14:paraId="55220549" w14:textId="77777777" w:rsidR="002A5DE6" w:rsidRDefault="002A5DE6" w:rsidP="002509C0">
      <w:pPr>
        <w:spacing w:line="240" w:lineRule="auto"/>
        <w:rPr>
          <w:rFonts w:asciiTheme="majorHAnsi" w:hAnsiTheme="majorHAnsi"/>
        </w:rPr>
      </w:pPr>
      <w:r>
        <w:rPr>
          <w:rFonts w:asciiTheme="majorHAnsi" w:hAnsiTheme="majorHAnsi"/>
        </w:rPr>
        <w:t>Kategória:_______________________________________________________________________________________________</w:t>
      </w:r>
    </w:p>
    <w:p w14:paraId="1531A8C6" w14:textId="77777777" w:rsidR="002A5DE6" w:rsidRDefault="002A5DE6" w:rsidP="002509C0">
      <w:pPr>
        <w:spacing w:line="240" w:lineRule="auto"/>
        <w:rPr>
          <w:rFonts w:asciiTheme="majorHAnsi" w:hAnsiTheme="majorHAnsi"/>
        </w:rPr>
      </w:pPr>
      <w:r>
        <w:rPr>
          <w:rFonts w:asciiTheme="majorHAnsi" w:hAnsiTheme="majorHAnsi"/>
        </w:rPr>
        <w:t>Názov diela:_____________________________________________________________________________________________</w:t>
      </w:r>
    </w:p>
    <w:p w14:paraId="2D2472F2" w14:textId="77777777" w:rsidR="002A5DE6" w:rsidRDefault="002A5DE6" w:rsidP="002509C0">
      <w:pPr>
        <w:spacing w:line="240" w:lineRule="auto"/>
        <w:rPr>
          <w:rFonts w:asciiTheme="majorHAnsi" w:hAnsiTheme="majorHAnsi"/>
        </w:rPr>
      </w:pPr>
      <w:r>
        <w:rPr>
          <w:rFonts w:asciiTheme="majorHAnsi" w:hAnsiTheme="majorHAnsi"/>
        </w:rPr>
        <w:t>Rok vzniku diela:_______________________________________________________________________________________</w:t>
      </w:r>
    </w:p>
    <w:p w14:paraId="6A5A7E89" w14:textId="77777777" w:rsidR="002A5DE6" w:rsidRDefault="002A5DE6" w:rsidP="002509C0">
      <w:pPr>
        <w:spacing w:line="240" w:lineRule="auto"/>
        <w:rPr>
          <w:rFonts w:asciiTheme="majorHAnsi" w:hAnsiTheme="majorHAnsi"/>
        </w:rPr>
      </w:pPr>
      <w:r>
        <w:rPr>
          <w:rFonts w:asciiTheme="majorHAnsi" w:hAnsiTheme="majorHAnsi"/>
        </w:rPr>
        <w:t>Technika:________________________________________________________________________________________________</w:t>
      </w:r>
    </w:p>
    <w:p w14:paraId="2CB538B2" w14:textId="77777777" w:rsidR="002A5DE6" w:rsidRDefault="002A5DE6" w:rsidP="002509C0">
      <w:pPr>
        <w:spacing w:line="240" w:lineRule="auto"/>
        <w:rPr>
          <w:rFonts w:asciiTheme="majorHAnsi" w:hAnsiTheme="majorHAnsi"/>
        </w:rPr>
      </w:pPr>
      <w:r>
        <w:rPr>
          <w:rFonts w:asciiTheme="majorHAnsi" w:hAnsiTheme="majorHAnsi"/>
        </w:rPr>
        <w:t>Rozmer diela:____________________________________________________________________________________________</w:t>
      </w:r>
    </w:p>
    <w:p w14:paraId="3F4CBFDC" w14:textId="77777777" w:rsidR="002A5DE6" w:rsidRDefault="002A5DE6" w:rsidP="002509C0">
      <w:pPr>
        <w:spacing w:line="240" w:lineRule="auto"/>
        <w:rPr>
          <w:rFonts w:asciiTheme="majorHAnsi" w:hAnsiTheme="majorHAnsi"/>
        </w:rPr>
      </w:pPr>
      <w:r>
        <w:rPr>
          <w:rFonts w:asciiTheme="majorHAnsi" w:hAnsiTheme="majorHAnsi"/>
        </w:rPr>
        <w:t>E-mail:____________________________________________________________________________________________________</w:t>
      </w:r>
    </w:p>
    <w:p w14:paraId="7E69216D" w14:textId="77777777" w:rsidR="002A5DE6" w:rsidRDefault="002A5DE6" w:rsidP="002509C0">
      <w:pPr>
        <w:spacing w:line="240" w:lineRule="auto"/>
        <w:rPr>
          <w:rFonts w:asciiTheme="majorHAnsi" w:hAnsiTheme="majorHAnsi"/>
        </w:rPr>
      </w:pPr>
      <w:r>
        <w:rPr>
          <w:rFonts w:asciiTheme="majorHAnsi" w:hAnsiTheme="majorHAnsi"/>
        </w:rPr>
        <w:t>Telefónny kontakt:______________________________________________________________________________________</w:t>
      </w:r>
    </w:p>
    <w:p w14:paraId="22344FE1" w14:textId="77777777" w:rsidR="00D841EA" w:rsidRDefault="00D841EA" w:rsidP="00D841EA">
      <w:pPr>
        <w:jc w:val="center"/>
        <w:rPr>
          <w:rFonts w:asciiTheme="majorHAnsi" w:hAnsiTheme="majorHAnsi"/>
        </w:rPr>
      </w:pPr>
      <w:r>
        <w:rPr>
          <w:rFonts w:asciiTheme="majorHAnsi" w:hAnsiTheme="majorHAnsi"/>
          <w:noProof/>
          <w:lang w:eastAsia="sk-SK"/>
        </w:rPr>
        <w:drawing>
          <wp:anchor distT="0" distB="0" distL="114300" distR="114300" simplePos="0" relativeHeight="251656704" behindDoc="0" locked="0" layoutInCell="1" allowOverlap="1" wp14:anchorId="314EA6AC" wp14:editId="315CDAEB">
            <wp:simplePos x="0" y="0"/>
            <wp:positionH relativeFrom="column">
              <wp:posOffset>2668905</wp:posOffset>
            </wp:positionH>
            <wp:positionV relativeFrom="paragraph">
              <wp:posOffset>60325</wp:posOffset>
            </wp:positionV>
            <wp:extent cx="1257300" cy="933450"/>
            <wp:effectExtent l="19050" t="0" r="0" b="0"/>
            <wp:wrapSquare wrapText="bothSides"/>
            <wp:docPr id="2" name="Obrázok 0" descr="FPU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U_logo_WEB.png"/>
                    <pic:cNvPicPr/>
                  </pic:nvPicPr>
                  <pic:blipFill>
                    <a:blip r:embed="rId9" cstate="print"/>
                    <a:stretch>
                      <a:fillRect/>
                    </a:stretch>
                  </pic:blipFill>
                  <pic:spPr>
                    <a:xfrm>
                      <a:off x="0" y="0"/>
                      <a:ext cx="1257300" cy="933450"/>
                    </a:xfrm>
                    <a:prstGeom prst="rect">
                      <a:avLst/>
                    </a:prstGeom>
                  </pic:spPr>
                </pic:pic>
              </a:graphicData>
            </a:graphic>
          </wp:anchor>
        </w:drawing>
      </w:r>
    </w:p>
    <w:p w14:paraId="4BE93930" w14:textId="77777777" w:rsidR="00D841EA" w:rsidRDefault="00D841EA" w:rsidP="00D841EA">
      <w:pPr>
        <w:jc w:val="center"/>
        <w:rPr>
          <w:rFonts w:asciiTheme="majorHAnsi" w:hAnsiTheme="majorHAnsi"/>
        </w:rPr>
      </w:pPr>
    </w:p>
    <w:p w14:paraId="4D43C718" w14:textId="77777777" w:rsidR="00D841EA" w:rsidRDefault="00D841EA" w:rsidP="00D841EA">
      <w:pPr>
        <w:jc w:val="center"/>
        <w:rPr>
          <w:rFonts w:asciiTheme="majorHAnsi" w:hAnsiTheme="majorHAnsi"/>
        </w:rPr>
      </w:pPr>
    </w:p>
    <w:p w14:paraId="3C39C9B2" w14:textId="77777777" w:rsidR="00D841EA" w:rsidRDefault="00D841EA" w:rsidP="00F24246">
      <w:pPr>
        <w:rPr>
          <w:rFonts w:asciiTheme="majorHAnsi" w:hAnsiTheme="majorHAnsi"/>
        </w:rPr>
      </w:pPr>
    </w:p>
    <w:p w14:paraId="0FFB93AC" w14:textId="77777777" w:rsidR="00D841EA" w:rsidRDefault="009D3626" w:rsidP="00D841EA">
      <w:pPr>
        <w:jc w:val="center"/>
        <w:rPr>
          <w:b/>
          <w:color w:val="002060"/>
          <w:sz w:val="36"/>
          <w:szCs w:val="36"/>
          <w:u w:val="single"/>
        </w:rPr>
      </w:pPr>
      <w:r>
        <w:rPr>
          <w:rFonts w:asciiTheme="majorHAnsi" w:hAnsiTheme="majorHAnsi"/>
        </w:rPr>
        <w:t xml:space="preserve"> </w:t>
      </w:r>
      <w:r w:rsidR="00D841EA" w:rsidRPr="00BA45B4">
        <w:rPr>
          <w:b/>
          <w:color w:val="002060"/>
          <w:sz w:val="36"/>
          <w:szCs w:val="36"/>
          <w:u w:val="single"/>
        </w:rPr>
        <w:t xml:space="preserve">Termín uzávierky prihlášok: </w:t>
      </w:r>
      <w:r w:rsidR="00F24246">
        <w:rPr>
          <w:b/>
          <w:color w:val="002060"/>
          <w:sz w:val="36"/>
          <w:szCs w:val="36"/>
          <w:u w:val="single"/>
        </w:rPr>
        <w:t>20. 3</w:t>
      </w:r>
      <w:r w:rsidR="00D841EA">
        <w:rPr>
          <w:b/>
          <w:color w:val="002060"/>
          <w:sz w:val="36"/>
          <w:szCs w:val="36"/>
          <w:u w:val="single"/>
        </w:rPr>
        <w:t xml:space="preserve">. </w:t>
      </w:r>
      <w:r w:rsidR="00D841EA" w:rsidRPr="00BA45B4">
        <w:rPr>
          <w:b/>
          <w:color w:val="002060"/>
          <w:sz w:val="36"/>
          <w:szCs w:val="36"/>
          <w:u w:val="single"/>
        </w:rPr>
        <w:t>2022!</w:t>
      </w:r>
    </w:p>
    <w:p w14:paraId="415CF770" w14:textId="77777777" w:rsidR="00F24246" w:rsidRDefault="00E82042" w:rsidP="00D841EA">
      <w:pPr>
        <w:jc w:val="center"/>
        <w:rPr>
          <w:b/>
          <w:color w:val="002060"/>
          <w:sz w:val="36"/>
          <w:szCs w:val="36"/>
          <w:u w:val="single"/>
        </w:rPr>
      </w:pPr>
      <w:r>
        <w:rPr>
          <w:b/>
          <w:color w:val="002060"/>
          <w:sz w:val="36"/>
          <w:szCs w:val="36"/>
          <w:u w:val="single"/>
        </w:rPr>
        <w:t>Diela</w:t>
      </w:r>
      <w:r w:rsidR="00F24246">
        <w:rPr>
          <w:b/>
          <w:color w:val="002060"/>
          <w:sz w:val="36"/>
          <w:szCs w:val="36"/>
          <w:u w:val="single"/>
        </w:rPr>
        <w:t xml:space="preserve"> je potrebné priniesť najneskôr 31.3. 2022 na adresu </w:t>
      </w:r>
    </w:p>
    <w:p w14:paraId="268D683E" w14:textId="77777777" w:rsidR="00F24246" w:rsidRPr="00A07CCB" w:rsidRDefault="00F24246" w:rsidP="00D841EA">
      <w:pPr>
        <w:jc w:val="center"/>
        <w:rPr>
          <w:b/>
          <w:color w:val="002060"/>
          <w:sz w:val="36"/>
          <w:szCs w:val="36"/>
          <w:u w:val="single"/>
        </w:rPr>
      </w:pPr>
      <w:proofErr w:type="spellStart"/>
      <w:r>
        <w:rPr>
          <w:b/>
          <w:color w:val="002060"/>
          <w:sz w:val="36"/>
          <w:szCs w:val="36"/>
          <w:u w:val="single"/>
        </w:rPr>
        <w:t>Gemersko</w:t>
      </w:r>
      <w:proofErr w:type="spellEnd"/>
      <w:r>
        <w:rPr>
          <w:b/>
          <w:color w:val="002060"/>
          <w:sz w:val="36"/>
          <w:szCs w:val="36"/>
          <w:u w:val="single"/>
        </w:rPr>
        <w:t xml:space="preserve"> -  malohontského osvetového strediska</w:t>
      </w:r>
    </w:p>
    <w:p w14:paraId="19E4E339" w14:textId="5F01D4CC" w:rsidR="00D841EA" w:rsidRDefault="000B1F82" w:rsidP="00D841EA">
      <w:pPr>
        <w:pStyle w:val="TeloA"/>
        <w:spacing w:line="240" w:lineRule="auto"/>
        <w:rPr>
          <w:rFonts w:hint="eastAsia"/>
          <w:color w:val="auto"/>
          <w:sz w:val="24"/>
          <w:szCs w:val="24"/>
        </w:rPr>
      </w:pPr>
      <w:r>
        <w:rPr>
          <w:rFonts w:hint="eastAsia"/>
          <w:noProof/>
          <w:sz w:val="24"/>
          <w:szCs w:val="24"/>
        </w:rPr>
        <mc:AlternateContent>
          <mc:Choice Requires="wps">
            <w:drawing>
              <wp:anchor distT="0" distB="0" distL="114300" distR="114300" simplePos="0" relativeHeight="251659776" behindDoc="0" locked="0" layoutInCell="1" allowOverlap="1" wp14:anchorId="52473952" wp14:editId="5BF19C30">
                <wp:simplePos x="0" y="0"/>
                <wp:positionH relativeFrom="column">
                  <wp:posOffset>4062730</wp:posOffset>
                </wp:positionH>
                <wp:positionV relativeFrom="paragraph">
                  <wp:posOffset>114935</wp:posOffset>
                </wp:positionV>
                <wp:extent cx="2835275" cy="1314450"/>
                <wp:effectExtent l="12700" t="8890" r="9525" b="1016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314450"/>
                        </a:xfrm>
                        <a:prstGeom prst="rect">
                          <a:avLst/>
                        </a:prstGeom>
                        <a:solidFill>
                          <a:srgbClr val="FFFFFF">
                            <a:alpha val="0"/>
                          </a:srgbClr>
                        </a:solidFill>
                        <a:ln w="9525">
                          <a:solidFill>
                            <a:schemeClr val="bg1">
                              <a:lumMod val="100000"/>
                              <a:lumOff val="0"/>
                            </a:schemeClr>
                          </a:solidFill>
                          <a:miter lim="800000"/>
                          <a:headEnd/>
                          <a:tailEnd/>
                        </a:ln>
                      </wps:spPr>
                      <wps:txbx>
                        <w:txbxContent>
                          <w:p w14:paraId="116ED15D" w14:textId="77777777" w:rsidR="00D841EA" w:rsidRDefault="00D841EA" w:rsidP="00D841EA">
                            <w:pPr>
                              <w:pStyle w:val="TeloA"/>
                              <w:spacing w:line="240" w:lineRule="auto"/>
                              <w:rPr>
                                <w:rFonts w:asciiTheme="minorHAnsi" w:hAnsiTheme="minorHAnsi" w:cstheme="minorHAnsi"/>
                                <w:color w:val="auto"/>
                                <w:sz w:val="24"/>
                                <w:szCs w:val="24"/>
                              </w:rPr>
                            </w:pPr>
                            <w:r w:rsidRPr="007C25A2">
                              <w:rPr>
                                <w:rFonts w:asciiTheme="minorHAnsi" w:hAnsiTheme="minorHAnsi" w:cstheme="minorHAnsi"/>
                                <w:color w:val="auto"/>
                                <w:sz w:val="24"/>
                                <w:szCs w:val="24"/>
                              </w:rPr>
                              <w:t>adresa:</w:t>
                            </w:r>
                          </w:p>
                          <w:p w14:paraId="636296B4" w14:textId="77777777" w:rsidR="00D841EA" w:rsidRPr="007C25A2" w:rsidRDefault="00D841EA" w:rsidP="00D841EA">
                            <w:pPr>
                              <w:autoSpaceDE w:val="0"/>
                              <w:autoSpaceDN w:val="0"/>
                              <w:adjustRightInd w:val="0"/>
                              <w:spacing w:after="0" w:line="240" w:lineRule="auto"/>
                              <w:rPr>
                                <w:rFonts w:cstheme="minorHAnsi"/>
                              </w:rPr>
                            </w:pPr>
                            <w:r w:rsidRPr="007C25A2">
                              <w:rPr>
                                <w:rFonts w:cstheme="minorHAnsi"/>
                              </w:rPr>
                              <w:t>Gemersko-malohontské osvetové stredisko</w:t>
                            </w:r>
                          </w:p>
                          <w:p w14:paraId="583C60E3" w14:textId="77777777" w:rsidR="00D841EA" w:rsidRPr="007C25A2" w:rsidRDefault="00D841EA" w:rsidP="00D841EA">
                            <w:pPr>
                              <w:autoSpaceDE w:val="0"/>
                              <w:autoSpaceDN w:val="0"/>
                              <w:adjustRightInd w:val="0"/>
                              <w:spacing w:after="0" w:line="240" w:lineRule="auto"/>
                              <w:rPr>
                                <w:rFonts w:cstheme="minorHAnsi"/>
                              </w:rPr>
                            </w:pPr>
                            <w:r w:rsidRPr="007C25A2">
                              <w:rPr>
                                <w:rFonts w:cstheme="minorHAnsi"/>
                              </w:rPr>
                              <w:t>Jesenského č. 5</w:t>
                            </w:r>
                          </w:p>
                          <w:p w14:paraId="1F5DDB14" w14:textId="77777777" w:rsidR="00D841EA" w:rsidRDefault="00D841EA" w:rsidP="00D841EA">
                            <w:pPr>
                              <w:pStyle w:val="TeloA"/>
                              <w:spacing w:line="240" w:lineRule="auto"/>
                              <w:rPr>
                                <w:rFonts w:asciiTheme="minorHAnsi" w:hAnsiTheme="minorHAnsi" w:cstheme="minorHAnsi"/>
                                <w:color w:val="auto"/>
                                <w:sz w:val="22"/>
                                <w:szCs w:val="22"/>
                              </w:rPr>
                            </w:pPr>
                            <w:r w:rsidRPr="007C25A2">
                              <w:rPr>
                                <w:rFonts w:asciiTheme="minorHAnsi" w:hAnsiTheme="minorHAnsi" w:cstheme="minorHAnsi"/>
                                <w:color w:val="auto"/>
                                <w:sz w:val="22"/>
                                <w:szCs w:val="22"/>
                              </w:rPr>
                              <w:t>979 01 Rimavská Sobote</w:t>
                            </w:r>
                          </w:p>
                          <w:p w14:paraId="6EAA5658" w14:textId="77777777" w:rsidR="00D841EA" w:rsidRDefault="00D841EA" w:rsidP="00D841EA">
                            <w:pPr>
                              <w:pStyle w:val="TeloA"/>
                              <w:spacing w:line="240" w:lineRule="auto"/>
                              <w:rPr>
                                <w:rFonts w:asciiTheme="minorHAnsi" w:hAnsiTheme="minorHAnsi" w:cstheme="minorHAnsi"/>
                                <w:color w:val="auto"/>
                                <w:sz w:val="22"/>
                                <w:szCs w:val="22"/>
                              </w:rPr>
                            </w:pPr>
                          </w:p>
                          <w:p w14:paraId="17BF6422" w14:textId="77777777" w:rsidR="00D841EA" w:rsidRDefault="00D841EA" w:rsidP="00D84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73952" id="Rectangle 5" o:spid="_x0000_s1026" style="position:absolute;margin-left:319.9pt;margin-top:9.05pt;width:223.25pt;height:1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" strokecolor="white [3212]">
                <v:fill opacity="0"/>
                <v:textbox>
                  <w:txbxContent>
                    <w:p w14:paraId="116ED15D" w14:textId="77777777" w:rsidR="00D841EA" w:rsidRDefault="00D841EA" w:rsidP="00D841EA">
                      <w:pPr>
                        <w:pStyle w:val="TeloA"/>
                        <w:spacing w:line="240" w:lineRule="auto"/>
                        <w:rPr>
                          <w:rFonts w:asciiTheme="minorHAnsi" w:hAnsiTheme="minorHAnsi" w:cstheme="minorHAnsi"/>
                          <w:color w:val="auto"/>
                          <w:sz w:val="24"/>
                          <w:szCs w:val="24"/>
                        </w:rPr>
                      </w:pPr>
                      <w:r w:rsidRPr="007C25A2">
                        <w:rPr>
                          <w:rFonts w:asciiTheme="minorHAnsi" w:hAnsiTheme="minorHAnsi" w:cstheme="minorHAnsi"/>
                          <w:color w:val="auto"/>
                          <w:sz w:val="24"/>
                          <w:szCs w:val="24"/>
                        </w:rPr>
                        <w:t>adresa:</w:t>
                      </w:r>
                    </w:p>
                    <w:p w14:paraId="636296B4" w14:textId="77777777" w:rsidR="00D841EA" w:rsidRPr="007C25A2" w:rsidRDefault="00D841EA" w:rsidP="00D841EA">
                      <w:pPr>
                        <w:autoSpaceDE w:val="0"/>
                        <w:autoSpaceDN w:val="0"/>
                        <w:adjustRightInd w:val="0"/>
                        <w:spacing w:after="0" w:line="240" w:lineRule="auto"/>
                        <w:rPr>
                          <w:rFonts w:cstheme="minorHAnsi"/>
                        </w:rPr>
                      </w:pPr>
                      <w:r w:rsidRPr="007C25A2">
                        <w:rPr>
                          <w:rFonts w:cstheme="minorHAnsi"/>
                        </w:rPr>
                        <w:t>Gemersko-malohontské osvetové stredisko</w:t>
                      </w:r>
                    </w:p>
                    <w:p w14:paraId="583C60E3" w14:textId="77777777" w:rsidR="00D841EA" w:rsidRPr="007C25A2" w:rsidRDefault="00D841EA" w:rsidP="00D841EA">
                      <w:pPr>
                        <w:autoSpaceDE w:val="0"/>
                        <w:autoSpaceDN w:val="0"/>
                        <w:adjustRightInd w:val="0"/>
                        <w:spacing w:after="0" w:line="240" w:lineRule="auto"/>
                        <w:rPr>
                          <w:rFonts w:cstheme="minorHAnsi"/>
                        </w:rPr>
                      </w:pPr>
                      <w:r w:rsidRPr="007C25A2">
                        <w:rPr>
                          <w:rFonts w:cstheme="minorHAnsi"/>
                        </w:rPr>
                        <w:t>Jesenského č. 5</w:t>
                      </w:r>
                    </w:p>
                    <w:p w14:paraId="1F5DDB14" w14:textId="77777777" w:rsidR="00D841EA" w:rsidRDefault="00D841EA" w:rsidP="00D841EA">
                      <w:pPr>
                        <w:pStyle w:val="TeloA"/>
                        <w:spacing w:line="240" w:lineRule="auto"/>
                        <w:rPr>
                          <w:rFonts w:asciiTheme="minorHAnsi" w:hAnsiTheme="minorHAnsi" w:cstheme="minorHAnsi"/>
                          <w:color w:val="auto"/>
                          <w:sz w:val="22"/>
                          <w:szCs w:val="22"/>
                        </w:rPr>
                      </w:pPr>
                      <w:r w:rsidRPr="007C25A2">
                        <w:rPr>
                          <w:rFonts w:asciiTheme="minorHAnsi" w:hAnsiTheme="minorHAnsi" w:cstheme="minorHAnsi"/>
                          <w:color w:val="auto"/>
                          <w:sz w:val="22"/>
                          <w:szCs w:val="22"/>
                        </w:rPr>
                        <w:t>979 01 Rimavská Sobote</w:t>
                      </w:r>
                    </w:p>
                    <w:p w14:paraId="6EAA5658" w14:textId="77777777" w:rsidR="00D841EA" w:rsidRDefault="00D841EA" w:rsidP="00D841EA">
                      <w:pPr>
                        <w:pStyle w:val="TeloA"/>
                        <w:spacing w:line="240" w:lineRule="auto"/>
                        <w:rPr>
                          <w:rFonts w:asciiTheme="minorHAnsi" w:hAnsiTheme="minorHAnsi" w:cstheme="minorHAnsi"/>
                          <w:color w:val="auto"/>
                          <w:sz w:val="22"/>
                          <w:szCs w:val="22"/>
                        </w:rPr>
                      </w:pPr>
                    </w:p>
                    <w:p w14:paraId="17BF6422" w14:textId="77777777" w:rsidR="00D841EA" w:rsidRDefault="00D841EA" w:rsidP="00D841EA"/>
                  </w:txbxContent>
                </v:textbox>
              </v:rect>
            </w:pict>
          </mc:Fallback>
        </mc:AlternateContent>
      </w:r>
    </w:p>
    <w:p w14:paraId="7CEDCD3B" w14:textId="77777777" w:rsidR="00D841EA" w:rsidRDefault="00DF4C8D" w:rsidP="00D841EA">
      <w:pPr>
        <w:pStyle w:val="TeloA"/>
        <w:spacing w:line="240" w:lineRule="auto"/>
        <w:rPr>
          <w:rFonts w:hint="eastAsia"/>
          <w:color w:val="auto"/>
          <w:sz w:val="24"/>
          <w:szCs w:val="24"/>
        </w:rPr>
      </w:pPr>
      <w:r>
        <w:rPr>
          <w:color w:val="auto"/>
          <w:sz w:val="24"/>
          <w:szCs w:val="24"/>
        </w:rPr>
        <w:t>Kontakt:</w:t>
      </w:r>
    </w:p>
    <w:p w14:paraId="49E7543B" w14:textId="77777777" w:rsidR="00DF4C8D" w:rsidRDefault="00DF4C8D" w:rsidP="00D841EA">
      <w:pPr>
        <w:pStyle w:val="TeloA"/>
        <w:spacing w:line="240" w:lineRule="auto"/>
        <w:rPr>
          <w:rFonts w:hint="eastAsia"/>
          <w:color w:val="auto"/>
          <w:sz w:val="24"/>
          <w:szCs w:val="24"/>
        </w:rPr>
      </w:pPr>
      <w:r>
        <w:rPr>
          <w:color w:val="auto"/>
          <w:sz w:val="24"/>
          <w:szCs w:val="24"/>
        </w:rPr>
        <w:t>Kováčová Lucia</w:t>
      </w:r>
    </w:p>
    <w:p w14:paraId="4A9748C1" w14:textId="77777777" w:rsidR="00D841EA" w:rsidRPr="007C25A2" w:rsidRDefault="00D841EA" w:rsidP="00D841EA">
      <w:pPr>
        <w:pStyle w:val="TeloA"/>
        <w:spacing w:line="240" w:lineRule="auto"/>
        <w:rPr>
          <w:rFonts w:eastAsia="Helvetica Neue Medium" w:cs="Helvetica Neue Medium"/>
          <w:color w:val="auto"/>
          <w:sz w:val="24"/>
          <w:szCs w:val="24"/>
        </w:rPr>
      </w:pPr>
      <w:proofErr w:type="spellStart"/>
      <w:r w:rsidRPr="007C25A2">
        <w:rPr>
          <w:color w:val="auto"/>
          <w:sz w:val="24"/>
          <w:szCs w:val="24"/>
        </w:rPr>
        <w:t>telef</w:t>
      </w:r>
      <w:proofErr w:type="spellEnd"/>
      <w:r w:rsidRPr="007C25A2">
        <w:rPr>
          <w:color w:val="auto"/>
          <w:sz w:val="24"/>
          <w:szCs w:val="24"/>
          <w:lang w:val="es-ES_tradnl"/>
        </w:rPr>
        <w:t>ó</w:t>
      </w:r>
      <w:r w:rsidR="00F24246">
        <w:rPr>
          <w:color w:val="auto"/>
          <w:sz w:val="24"/>
          <w:szCs w:val="24"/>
        </w:rPr>
        <w:t>n: 047/5631095, 0908470005</w:t>
      </w:r>
    </w:p>
    <w:p w14:paraId="28CEEE7B" w14:textId="77777777" w:rsidR="00D841EA" w:rsidRPr="007C25A2" w:rsidRDefault="00D841EA" w:rsidP="00D841EA">
      <w:pPr>
        <w:pStyle w:val="TeloA"/>
        <w:spacing w:line="240" w:lineRule="auto"/>
        <w:rPr>
          <w:rFonts w:eastAsia="Helvetica Neue Medium" w:cs="Helvetica Neue Medium"/>
          <w:color w:val="auto"/>
          <w:sz w:val="24"/>
          <w:szCs w:val="24"/>
        </w:rPr>
      </w:pPr>
      <w:r w:rsidRPr="007C25A2">
        <w:rPr>
          <w:color w:val="auto"/>
          <w:sz w:val="24"/>
          <w:szCs w:val="24"/>
        </w:rPr>
        <w:t xml:space="preserve">fax: 047/5621222 </w:t>
      </w:r>
    </w:p>
    <w:p w14:paraId="259F9A69" w14:textId="77777777" w:rsidR="00D841EA" w:rsidRPr="007C25A2" w:rsidRDefault="00D841EA" w:rsidP="00D841EA">
      <w:pPr>
        <w:pStyle w:val="TeloA"/>
        <w:spacing w:line="240" w:lineRule="auto"/>
        <w:rPr>
          <w:rFonts w:eastAsia="Helvetica Neue Medium" w:cs="Helvetica Neue Medium"/>
          <w:color w:val="auto"/>
          <w:sz w:val="24"/>
          <w:szCs w:val="24"/>
        </w:rPr>
      </w:pPr>
      <w:r w:rsidRPr="007C25A2">
        <w:rPr>
          <w:color w:val="auto"/>
          <w:sz w:val="24"/>
          <w:szCs w:val="24"/>
        </w:rPr>
        <w:t xml:space="preserve">E-mail: </w:t>
      </w:r>
      <w:hyperlink r:id="rId10" w:history="1">
        <w:r w:rsidRPr="007C25A2">
          <w:rPr>
            <w:rStyle w:val="Hypertextovprepojenie"/>
            <w:color w:val="auto"/>
            <w:sz w:val="24"/>
            <w:szCs w:val="24"/>
          </w:rPr>
          <w:t>gmos@rsnet.sk</w:t>
        </w:r>
      </w:hyperlink>
      <w:r w:rsidRPr="007C25A2">
        <w:rPr>
          <w:color w:val="auto"/>
          <w:sz w:val="24"/>
          <w:szCs w:val="24"/>
        </w:rPr>
        <w:t xml:space="preserve">, </w:t>
      </w:r>
      <w:hyperlink r:id="rId11" w:history="1">
        <w:r w:rsidRPr="007C25A2">
          <w:rPr>
            <w:rStyle w:val="Hypertextovprepojenie"/>
            <w:color w:val="auto"/>
            <w:sz w:val="24"/>
            <w:szCs w:val="24"/>
          </w:rPr>
          <w:t>remeslogmos@rsnet.sk</w:t>
        </w:r>
      </w:hyperlink>
      <w:r w:rsidRPr="007C25A2">
        <w:rPr>
          <w:color w:val="auto"/>
          <w:sz w:val="24"/>
          <w:szCs w:val="24"/>
        </w:rPr>
        <w:t xml:space="preserve"> </w:t>
      </w:r>
    </w:p>
    <w:p w14:paraId="76F36AAF" w14:textId="77777777" w:rsidR="00D841EA" w:rsidRDefault="00BD2389" w:rsidP="00D841EA">
      <w:pPr>
        <w:pStyle w:val="TeloA"/>
        <w:spacing w:line="240" w:lineRule="auto"/>
        <w:rPr>
          <w:rFonts w:hint="eastAsia"/>
          <w:color w:val="auto"/>
        </w:rPr>
      </w:pPr>
      <w:hyperlink r:id="rId12" w:history="1">
        <w:r w:rsidR="00D841EA" w:rsidRPr="007C25A2">
          <w:rPr>
            <w:rStyle w:val="Hyperlink0"/>
            <w:color w:val="auto"/>
            <w:sz w:val="32"/>
            <w:szCs w:val="32"/>
          </w:rPr>
          <w:t>www.gmos.sk</w:t>
        </w:r>
      </w:hyperlink>
    </w:p>
    <w:p w14:paraId="7350B2C8" w14:textId="77777777" w:rsidR="00D841EA" w:rsidRDefault="00D841EA" w:rsidP="00D841EA">
      <w:pPr>
        <w:autoSpaceDE w:val="0"/>
        <w:autoSpaceDN w:val="0"/>
        <w:adjustRightInd w:val="0"/>
        <w:spacing w:after="0" w:line="240" w:lineRule="auto"/>
        <w:rPr>
          <w:rFonts w:cstheme="minorHAnsi"/>
          <w:u w:val="single"/>
        </w:rPr>
      </w:pPr>
    </w:p>
    <w:p w14:paraId="79E7A28E" w14:textId="77777777" w:rsidR="00D841EA" w:rsidRPr="00E07DFC" w:rsidRDefault="00D841EA" w:rsidP="00D841EA">
      <w:pPr>
        <w:autoSpaceDE w:val="0"/>
        <w:autoSpaceDN w:val="0"/>
        <w:adjustRightInd w:val="0"/>
        <w:spacing w:after="0" w:line="240" w:lineRule="auto"/>
        <w:rPr>
          <w:rFonts w:cstheme="minorHAnsi"/>
          <w:u w:val="single"/>
        </w:rPr>
      </w:pPr>
      <w:r w:rsidRPr="00E07DFC">
        <w:rPr>
          <w:rFonts w:cstheme="minorHAnsi"/>
          <w:u w:val="single"/>
        </w:rPr>
        <w:t>Všetkým prihláseným záujemcom, , budú zaslané podrobnejšie informácie na e-mailovú adresu, ktorú uvedú vo svojej prihláške.</w:t>
      </w:r>
    </w:p>
    <w:p w14:paraId="46542430" w14:textId="77777777" w:rsidR="002A5DE6" w:rsidRPr="002509C0" w:rsidRDefault="002A5DE6" w:rsidP="002509C0">
      <w:pPr>
        <w:spacing w:line="240" w:lineRule="auto"/>
        <w:rPr>
          <w:rFonts w:asciiTheme="majorHAnsi" w:hAnsiTheme="majorHAnsi"/>
        </w:rPr>
      </w:pPr>
    </w:p>
    <w:sectPr w:rsidR="002A5DE6" w:rsidRPr="002509C0" w:rsidSect="00D841EA">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Helvetica Neue 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2938"/>
    <w:multiLevelType w:val="hybridMultilevel"/>
    <w:tmpl w:val="14FA35BA"/>
    <w:lvl w:ilvl="0" w:tplc="088EB36A">
      <w:numFmt w:val="bullet"/>
      <w:lvlText w:val="-"/>
      <w:lvlJc w:val="left"/>
      <w:pPr>
        <w:ind w:left="1440" w:hanging="360"/>
      </w:pPr>
      <w:rPr>
        <w:rFonts w:ascii="Calibri" w:eastAsiaTheme="minorHAns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3BA32660"/>
    <w:multiLevelType w:val="hybridMultilevel"/>
    <w:tmpl w:val="E4808616"/>
    <w:lvl w:ilvl="0" w:tplc="088EB36A">
      <w:numFmt w:val="bullet"/>
      <w:lvlText w:val="-"/>
      <w:lvlJc w:val="left"/>
      <w:pPr>
        <w:ind w:left="750" w:hanging="360"/>
      </w:pPr>
      <w:rPr>
        <w:rFonts w:ascii="Calibri" w:eastAsiaTheme="minorHAnsi" w:hAnsi="Calibri"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 w15:restartNumberingAfterBreak="0">
    <w:nsid w:val="449A0029"/>
    <w:multiLevelType w:val="hybridMultilevel"/>
    <w:tmpl w:val="00CE5B1C"/>
    <w:lvl w:ilvl="0" w:tplc="A68A7C9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72A321F8"/>
    <w:multiLevelType w:val="hybridMultilevel"/>
    <w:tmpl w:val="196825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4B"/>
    <w:rsid w:val="000052DC"/>
    <w:rsid w:val="000617C7"/>
    <w:rsid w:val="00096801"/>
    <w:rsid w:val="000B1F82"/>
    <w:rsid w:val="001253C2"/>
    <w:rsid w:val="001A0C01"/>
    <w:rsid w:val="002509C0"/>
    <w:rsid w:val="002A5DE6"/>
    <w:rsid w:val="002D14EF"/>
    <w:rsid w:val="003D7B9E"/>
    <w:rsid w:val="004335BE"/>
    <w:rsid w:val="004815A8"/>
    <w:rsid w:val="004B590C"/>
    <w:rsid w:val="0050208B"/>
    <w:rsid w:val="0053225F"/>
    <w:rsid w:val="005F76F2"/>
    <w:rsid w:val="006062DE"/>
    <w:rsid w:val="006936BE"/>
    <w:rsid w:val="006B6AA3"/>
    <w:rsid w:val="007221F9"/>
    <w:rsid w:val="00750D9A"/>
    <w:rsid w:val="007C25A2"/>
    <w:rsid w:val="007E5AD8"/>
    <w:rsid w:val="00800A7A"/>
    <w:rsid w:val="00806F4B"/>
    <w:rsid w:val="00831B72"/>
    <w:rsid w:val="008A494E"/>
    <w:rsid w:val="008B612B"/>
    <w:rsid w:val="00921317"/>
    <w:rsid w:val="00934733"/>
    <w:rsid w:val="009C2090"/>
    <w:rsid w:val="009D3626"/>
    <w:rsid w:val="00A07CCB"/>
    <w:rsid w:val="00B812EB"/>
    <w:rsid w:val="00B951F0"/>
    <w:rsid w:val="00BA45B4"/>
    <w:rsid w:val="00BD2389"/>
    <w:rsid w:val="00CA4B54"/>
    <w:rsid w:val="00CB06D0"/>
    <w:rsid w:val="00D75BB7"/>
    <w:rsid w:val="00D841EA"/>
    <w:rsid w:val="00DF4C8D"/>
    <w:rsid w:val="00E07DFC"/>
    <w:rsid w:val="00E54077"/>
    <w:rsid w:val="00E82042"/>
    <w:rsid w:val="00EC57EA"/>
    <w:rsid w:val="00F24246"/>
    <w:rsid w:val="00FB2D80"/>
    <w:rsid w:val="00FC53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8961"/>
  <w15:docId w15:val="{6D0BF353-4FF3-424F-8126-56EC8BC5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5BB7"/>
  </w:style>
  <w:style w:type="paragraph" w:styleId="Nadpis1">
    <w:name w:val="heading 1"/>
    <w:basedOn w:val="Normlny"/>
    <w:next w:val="Normlny"/>
    <w:link w:val="Nadpis1Char"/>
    <w:uiPriority w:val="9"/>
    <w:qFormat/>
    <w:rsid w:val="00250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06F4B"/>
    <w:pPr>
      <w:ind w:left="720"/>
      <w:contextualSpacing/>
    </w:pPr>
  </w:style>
  <w:style w:type="paragraph" w:styleId="Textbubliny">
    <w:name w:val="Balloon Text"/>
    <w:basedOn w:val="Normlny"/>
    <w:link w:val="TextbublinyChar"/>
    <w:uiPriority w:val="99"/>
    <w:semiHidden/>
    <w:unhideWhenUsed/>
    <w:rsid w:val="002509C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09C0"/>
    <w:rPr>
      <w:rFonts w:ascii="Tahoma" w:hAnsi="Tahoma" w:cs="Tahoma"/>
      <w:sz w:val="16"/>
      <w:szCs w:val="16"/>
    </w:rPr>
  </w:style>
  <w:style w:type="character" w:customStyle="1" w:styleId="Nadpis1Char">
    <w:name w:val="Nadpis 1 Char"/>
    <w:basedOn w:val="Predvolenpsmoodseku"/>
    <w:link w:val="Nadpis1"/>
    <w:uiPriority w:val="9"/>
    <w:rsid w:val="002509C0"/>
    <w:rPr>
      <w:rFonts w:asciiTheme="majorHAnsi" w:eastAsiaTheme="majorEastAsia" w:hAnsiTheme="majorHAnsi" w:cstheme="majorBidi"/>
      <w:b/>
      <w:bCs/>
      <w:color w:val="365F91" w:themeColor="accent1" w:themeShade="BF"/>
      <w:sz w:val="28"/>
      <w:szCs w:val="28"/>
    </w:rPr>
  </w:style>
  <w:style w:type="paragraph" w:customStyle="1" w:styleId="TeloA">
    <w:name w:val="Telo A"/>
    <w:rsid w:val="00096801"/>
    <w:pPr>
      <w:pBdr>
        <w:top w:val="nil"/>
        <w:left w:val="nil"/>
        <w:bottom w:val="nil"/>
        <w:right w:val="nil"/>
        <w:between w:val="nil"/>
        <w:bar w:val="nil"/>
      </w:pBdr>
      <w:spacing w:after="0" w:line="288" w:lineRule="auto"/>
    </w:pPr>
    <w:rPr>
      <w:rFonts w:ascii="Helvetica Neue" w:eastAsia="Arial Unicode MS" w:hAnsi="Helvetica Neue" w:cs="Arial Unicode MS"/>
      <w:color w:val="000000"/>
      <w:sz w:val="20"/>
      <w:szCs w:val="20"/>
      <w:u w:color="000000"/>
      <w:bdr w:val="nil"/>
      <w:lang w:eastAsia="sk-SK"/>
    </w:rPr>
  </w:style>
  <w:style w:type="character" w:customStyle="1" w:styleId="Hyperlink0">
    <w:name w:val="Hyperlink.0"/>
    <w:basedOn w:val="Hypertextovprepojenie"/>
    <w:rsid w:val="00096801"/>
    <w:rPr>
      <w:color w:val="0000FF"/>
      <w:u w:val="single" w:color="0000FF"/>
    </w:rPr>
  </w:style>
  <w:style w:type="character" w:styleId="Hypertextovprepojenie">
    <w:name w:val="Hyperlink"/>
    <w:basedOn w:val="Predvolenpsmoodseku"/>
    <w:uiPriority w:val="99"/>
    <w:unhideWhenUsed/>
    <w:rsid w:val="00096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gmos.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meslogmos@rsnet.sk" TargetMode="External"/><Relationship Id="rId5" Type="http://schemas.openxmlformats.org/officeDocument/2006/relationships/webSettings" Target="webSettings.xml"/><Relationship Id="rId10" Type="http://schemas.openxmlformats.org/officeDocument/2006/relationships/hyperlink" Target="mailto:gmos@rsnet.s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7BEF-2720-41D6-91AE-168D0133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6818</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user</cp:lastModifiedBy>
  <cp:revision>3</cp:revision>
  <dcterms:created xsi:type="dcterms:W3CDTF">2022-02-03T14:15:00Z</dcterms:created>
  <dcterms:modified xsi:type="dcterms:W3CDTF">2022-02-03T14:16:00Z</dcterms:modified>
</cp:coreProperties>
</file>